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C77" w:rsidRDefault="007E6C77" w:rsidP="007E6C77">
      <w:pPr>
        <w:spacing w:after="0"/>
        <w:jc w:val="center"/>
        <w:rPr>
          <w:rFonts w:ascii="Times New Roman" w:hAnsi="Times New Roman"/>
          <w:sz w:val="24"/>
          <w:szCs w:val="24"/>
        </w:rPr>
      </w:pPr>
      <w:r>
        <w:rPr>
          <w:rFonts w:ascii="Times New Roman" w:hAnsi="Times New Roman"/>
          <w:sz w:val="24"/>
          <w:szCs w:val="24"/>
        </w:rPr>
        <w:t>SITUS KOTAKAPUR</w:t>
      </w:r>
    </w:p>
    <w:p w:rsidR="007E6C77" w:rsidRDefault="007E6C77" w:rsidP="007E6C77">
      <w:pPr>
        <w:spacing w:after="0"/>
        <w:jc w:val="center"/>
        <w:rPr>
          <w:rFonts w:ascii="Times New Roman" w:hAnsi="Times New Roman"/>
          <w:sz w:val="24"/>
          <w:szCs w:val="24"/>
        </w:rPr>
      </w:pPr>
    </w:p>
    <w:p w:rsidR="007E6C77" w:rsidRPr="002E62C6" w:rsidRDefault="007E6C77" w:rsidP="007E6C77">
      <w:pPr>
        <w:spacing w:after="0"/>
        <w:ind w:firstLine="567"/>
        <w:jc w:val="both"/>
        <w:rPr>
          <w:rFonts w:ascii="Times New Roman" w:hAnsi="Times New Roman"/>
          <w:sz w:val="24"/>
          <w:szCs w:val="24"/>
          <w:lang w:val="id-ID"/>
        </w:rPr>
      </w:pPr>
      <w:r>
        <w:rPr>
          <w:rFonts w:ascii="Times New Roman" w:hAnsi="Times New Roman"/>
          <w:sz w:val="24"/>
          <w:szCs w:val="24"/>
          <w:lang w:val="id-ID"/>
        </w:rPr>
        <w:t>Kotakapur</w:t>
      </w:r>
      <w:r w:rsidRPr="002E62C6">
        <w:rPr>
          <w:rFonts w:ascii="Times New Roman" w:hAnsi="Times New Roman"/>
          <w:sz w:val="24"/>
          <w:szCs w:val="24"/>
          <w:lang w:val="id-ID"/>
        </w:rPr>
        <w:t xml:space="preserve"> dikenal di dunia arkeologi sejak ditemukannya sebuah prasasti batu pada tahun 1892 oleh J. K. van der Meulen. </w:t>
      </w:r>
      <w:r w:rsidRPr="002E62C6">
        <w:rPr>
          <w:rFonts w:ascii="Times New Roman" w:hAnsi="Times New Roman"/>
          <w:sz w:val="24"/>
          <w:szCs w:val="24"/>
        </w:rPr>
        <w:t>P</w:t>
      </w:r>
      <w:r w:rsidRPr="002E62C6">
        <w:rPr>
          <w:rFonts w:ascii="Times New Roman" w:hAnsi="Times New Roman"/>
          <w:sz w:val="24"/>
          <w:szCs w:val="24"/>
          <w:lang w:val="id-ID"/>
        </w:rPr>
        <w:t xml:space="preserve">ada mulanya penelitian lebih difokuskan pada pembacaan dan penafsiran isi prasasti tersebut. Prasasti </w:t>
      </w:r>
      <w:r>
        <w:rPr>
          <w:rFonts w:ascii="Times New Roman" w:hAnsi="Times New Roman"/>
          <w:sz w:val="24"/>
          <w:szCs w:val="24"/>
          <w:lang w:val="id-ID"/>
        </w:rPr>
        <w:t>Kotakapur</w:t>
      </w:r>
      <w:r w:rsidRPr="002E62C6">
        <w:rPr>
          <w:rFonts w:ascii="Times New Roman" w:hAnsi="Times New Roman"/>
          <w:sz w:val="24"/>
          <w:szCs w:val="24"/>
          <w:lang w:val="id-ID"/>
        </w:rPr>
        <w:t xml:space="preserve"> pertama kali dibaca oleh H. Kern yang hasil pembacaannya diterbitkan pada tahun 1913. Pembacaan H. Kern disempurnakan oleh George Coedes</w:t>
      </w:r>
      <w:r w:rsidRPr="002E62C6">
        <w:rPr>
          <w:rFonts w:ascii="Times New Roman" w:hAnsi="Times New Roman"/>
          <w:sz w:val="24"/>
          <w:szCs w:val="24"/>
        </w:rPr>
        <w:t xml:space="preserve"> pada tahun 1918</w:t>
      </w:r>
      <w:r w:rsidRPr="002E62C6">
        <w:rPr>
          <w:rFonts w:ascii="Times New Roman" w:hAnsi="Times New Roman"/>
          <w:sz w:val="24"/>
          <w:szCs w:val="24"/>
          <w:lang w:val="id-ID"/>
        </w:rPr>
        <w:t xml:space="preserve">. Sementara itu, penelitian arkeologi situs </w:t>
      </w:r>
      <w:r>
        <w:rPr>
          <w:rFonts w:ascii="Times New Roman" w:hAnsi="Times New Roman"/>
          <w:sz w:val="24"/>
          <w:szCs w:val="24"/>
          <w:lang w:val="id-ID"/>
        </w:rPr>
        <w:t>Kotakapur</w:t>
      </w:r>
      <w:r w:rsidRPr="002E62C6">
        <w:rPr>
          <w:rFonts w:ascii="Times New Roman" w:hAnsi="Times New Roman"/>
          <w:sz w:val="24"/>
          <w:szCs w:val="24"/>
          <w:lang w:val="id-ID"/>
        </w:rPr>
        <w:t xml:space="preserve"> baru dirintis pada tahun 1993.</w:t>
      </w:r>
    </w:p>
    <w:p w:rsidR="007E6C77" w:rsidRPr="002E62C6" w:rsidRDefault="007E6C77" w:rsidP="007E6C77">
      <w:pPr>
        <w:spacing w:after="0"/>
        <w:ind w:firstLine="567"/>
        <w:jc w:val="both"/>
        <w:rPr>
          <w:rFonts w:ascii="Times New Roman" w:hAnsi="Times New Roman"/>
          <w:sz w:val="24"/>
          <w:szCs w:val="24"/>
          <w:lang w:val="id-ID"/>
        </w:rPr>
      </w:pPr>
      <w:r w:rsidRPr="002E62C6">
        <w:rPr>
          <w:rFonts w:ascii="Times New Roman" w:hAnsi="Times New Roman"/>
          <w:sz w:val="24"/>
          <w:szCs w:val="24"/>
          <w:lang w:val="id-ID"/>
        </w:rPr>
        <w:t xml:space="preserve">Pada tahun 1993 Tim Penelitian Pusat Penelitian Arkeologi Nasional Jakarta mengadakan survei di Bangka, termasuk di </w:t>
      </w:r>
      <w:r>
        <w:rPr>
          <w:rFonts w:ascii="Times New Roman" w:hAnsi="Times New Roman"/>
          <w:sz w:val="24"/>
          <w:szCs w:val="24"/>
          <w:lang w:val="id-ID"/>
        </w:rPr>
        <w:t>Kotakapur</w:t>
      </w:r>
      <w:r w:rsidRPr="002E62C6">
        <w:rPr>
          <w:rFonts w:ascii="Times New Roman" w:hAnsi="Times New Roman"/>
          <w:sz w:val="24"/>
          <w:szCs w:val="24"/>
          <w:lang w:val="id-ID"/>
        </w:rPr>
        <w:t>, untuk mengetahui potensi arkeologi pulau tersebut</w:t>
      </w:r>
      <w:r w:rsidRPr="002E62C6">
        <w:rPr>
          <w:rFonts w:ascii="Times New Roman" w:hAnsi="Times New Roman"/>
          <w:sz w:val="24"/>
          <w:szCs w:val="24"/>
        </w:rPr>
        <w:t xml:space="preserve"> (Endang Sri Hardiati,1993)</w:t>
      </w:r>
      <w:r w:rsidRPr="002E62C6">
        <w:rPr>
          <w:rFonts w:ascii="Times New Roman" w:hAnsi="Times New Roman"/>
          <w:sz w:val="24"/>
          <w:szCs w:val="24"/>
          <w:lang w:val="id-ID"/>
        </w:rPr>
        <w:t xml:space="preserve">. Dilaporkan bahwa di </w:t>
      </w:r>
      <w:r>
        <w:rPr>
          <w:rFonts w:ascii="Times New Roman" w:hAnsi="Times New Roman"/>
          <w:sz w:val="24"/>
          <w:szCs w:val="24"/>
          <w:lang w:val="id-ID"/>
        </w:rPr>
        <w:t>Kotakapur</w:t>
      </w:r>
      <w:r w:rsidRPr="002E62C6">
        <w:rPr>
          <w:rFonts w:ascii="Times New Roman" w:hAnsi="Times New Roman"/>
          <w:sz w:val="24"/>
          <w:szCs w:val="24"/>
          <w:lang w:val="id-ID"/>
        </w:rPr>
        <w:t xml:space="preserve"> terdapat benteng tanah yang ketinggiannya 3 meter dan panjangnya sekitar 2000 meter. Pada beberapa bagian benteng digali untuk kepentingan lalu</w:t>
      </w:r>
      <w:r w:rsidRPr="002E62C6">
        <w:rPr>
          <w:rFonts w:ascii="Times New Roman" w:hAnsi="Times New Roman"/>
          <w:sz w:val="24"/>
          <w:szCs w:val="24"/>
        </w:rPr>
        <w:t>-</w:t>
      </w:r>
      <w:r w:rsidRPr="002E62C6">
        <w:rPr>
          <w:rFonts w:ascii="Times New Roman" w:hAnsi="Times New Roman"/>
          <w:sz w:val="24"/>
          <w:szCs w:val="24"/>
          <w:lang w:val="id-ID"/>
        </w:rPr>
        <w:t>lintas penduduk. Area benteng menjadi perkebunan karet dan lada penduduk. Selain itu, dilaporkan juga bahwa di area tanah benteng ditemukan 7  buah batu persegi yang sebagian masih terpendam tanah dan tersebar pada areal seluas 100 m2 serta 1 buah potongan kaki arca. Di sekitar tempat potongan arca tersebut ditemukan sisa bangunan dari batukapur yang terpendam tanah. Di jalan yang menghubungkan perumahan penduduk dan dermaga Sungai Mendo ditemukan pecahan keramik asing dan tembikar.</w:t>
      </w:r>
    </w:p>
    <w:p w:rsidR="007E6C77" w:rsidRPr="002E62C6" w:rsidRDefault="007E6C77" w:rsidP="007E6C77">
      <w:pPr>
        <w:spacing w:after="0"/>
        <w:ind w:firstLine="567"/>
        <w:jc w:val="both"/>
        <w:rPr>
          <w:rFonts w:ascii="Times New Roman" w:hAnsi="Times New Roman"/>
          <w:sz w:val="24"/>
          <w:szCs w:val="24"/>
          <w:lang w:val="id-ID"/>
        </w:rPr>
      </w:pPr>
      <w:r w:rsidRPr="002E62C6">
        <w:rPr>
          <w:rFonts w:ascii="Times New Roman" w:hAnsi="Times New Roman"/>
          <w:sz w:val="24"/>
          <w:szCs w:val="24"/>
          <w:lang w:val="id-ID"/>
        </w:rPr>
        <w:t xml:space="preserve">Pada tahun 1994 sebuah tim penelitian kerja sama </w:t>
      </w:r>
      <w:r w:rsidRPr="002E62C6">
        <w:rPr>
          <w:rFonts w:ascii="Times New Roman" w:hAnsi="Times New Roman"/>
          <w:i/>
          <w:sz w:val="24"/>
          <w:szCs w:val="24"/>
          <w:lang w:val="id-ID"/>
        </w:rPr>
        <w:t>Ecole-francaise de-Extreme Orient</w:t>
      </w:r>
      <w:r w:rsidRPr="002E62C6">
        <w:rPr>
          <w:rFonts w:ascii="Times New Roman" w:hAnsi="Times New Roman"/>
          <w:sz w:val="24"/>
          <w:szCs w:val="24"/>
          <w:lang w:val="id-ID"/>
        </w:rPr>
        <w:t xml:space="preserve"> (EFEO</w:t>
      </w:r>
      <w:r w:rsidRPr="002E62C6">
        <w:rPr>
          <w:rFonts w:ascii="Times New Roman" w:hAnsi="Times New Roman"/>
          <w:i/>
          <w:sz w:val="24"/>
          <w:szCs w:val="24"/>
          <w:lang w:val="id-ID"/>
        </w:rPr>
        <w:t>)</w:t>
      </w:r>
      <w:r w:rsidRPr="002E62C6">
        <w:rPr>
          <w:rFonts w:ascii="Times New Roman" w:hAnsi="Times New Roman"/>
          <w:sz w:val="24"/>
          <w:szCs w:val="24"/>
        </w:rPr>
        <w:t xml:space="preserve"> </w:t>
      </w:r>
      <w:r w:rsidRPr="002E62C6">
        <w:rPr>
          <w:rFonts w:ascii="Times New Roman" w:hAnsi="Times New Roman"/>
          <w:sz w:val="24"/>
          <w:szCs w:val="24"/>
          <w:lang w:val="id-ID"/>
        </w:rPr>
        <w:t>dan Pusat Penelitian Arkeologi Nasional melaksanakan survei dan ekskavasi di situs ini</w:t>
      </w:r>
      <w:r w:rsidRPr="002E62C6">
        <w:rPr>
          <w:rFonts w:ascii="Times New Roman" w:hAnsi="Times New Roman"/>
          <w:sz w:val="24"/>
          <w:szCs w:val="24"/>
        </w:rPr>
        <w:t xml:space="preserve"> (Soeroso, dkk., 1994)</w:t>
      </w:r>
      <w:r w:rsidRPr="002E62C6">
        <w:rPr>
          <w:rFonts w:ascii="Times New Roman" w:hAnsi="Times New Roman"/>
          <w:sz w:val="24"/>
          <w:szCs w:val="24"/>
          <w:lang w:val="id-ID"/>
        </w:rPr>
        <w:t xml:space="preserve">. Penelitian tersebut dilaksanakan untuk (1) memetakan secara akurat keletakan situs-situs di </w:t>
      </w:r>
      <w:r>
        <w:rPr>
          <w:rFonts w:ascii="Times New Roman" w:hAnsi="Times New Roman"/>
          <w:sz w:val="24"/>
          <w:szCs w:val="24"/>
          <w:lang w:val="id-ID"/>
        </w:rPr>
        <w:t>Kotakapur</w:t>
      </w:r>
      <w:r w:rsidRPr="002E62C6">
        <w:rPr>
          <w:rFonts w:ascii="Times New Roman" w:hAnsi="Times New Roman"/>
          <w:sz w:val="24"/>
          <w:szCs w:val="24"/>
          <w:lang w:val="id-ID"/>
        </w:rPr>
        <w:t xml:space="preserve">; (2) mengetahui keterkaitan antara situs-situs dengan sumberdaya alam, dan (3) mengungkapkan gambaran situs tentang pola situs-situs masa Sriwijaya. Dalam survei ditemukan antara lain (1) sisa bangunan candi dari batukapur berukuran 4,5x4,5 meter, (2) empat belas potongan arca batu yang diduga berasal dari tiga buah arca, (3) enam puluh mangkuk keramik Cina selatan dari masa dinasti Song abad ke-12 </w:t>
      </w:r>
      <w:r w:rsidRPr="002E62C6">
        <w:rPr>
          <w:rFonts w:ascii="Times New Roman" w:hAnsi="Times New Roman"/>
          <w:sz w:val="24"/>
          <w:szCs w:val="24"/>
        </w:rPr>
        <w:t>-</w:t>
      </w:r>
      <w:r w:rsidRPr="002E62C6">
        <w:rPr>
          <w:rFonts w:ascii="Times New Roman" w:hAnsi="Times New Roman"/>
          <w:sz w:val="24"/>
          <w:szCs w:val="24"/>
          <w:lang w:val="id-ID"/>
        </w:rPr>
        <w:t xml:space="preserve"> 13 M, dan (4) lima buah wadah dari besi. Dalam eksvakasi ditempat lainnya ditemukan terak besi dan konsentrasi pecahan tembikar.</w:t>
      </w:r>
    </w:p>
    <w:p w:rsidR="007E6C77" w:rsidRDefault="007E6C77" w:rsidP="007E6C77">
      <w:pPr>
        <w:spacing w:after="0"/>
        <w:ind w:firstLine="567"/>
        <w:jc w:val="both"/>
        <w:rPr>
          <w:rFonts w:ascii="Times New Roman" w:hAnsi="Times New Roman"/>
          <w:sz w:val="24"/>
          <w:szCs w:val="24"/>
        </w:rPr>
      </w:pPr>
      <w:r w:rsidRPr="002E62C6">
        <w:rPr>
          <w:rFonts w:ascii="Times New Roman" w:hAnsi="Times New Roman"/>
          <w:sz w:val="24"/>
          <w:szCs w:val="24"/>
          <w:lang w:val="id-ID"/>
        </w:rPr>
        <w:t xml:space="preserve">Pada tahun 1995 Balai Arkeologi Palembang melaksanakan ekskavasi di sejumlah tempat khususnya di </w:t>
      </w:r>
      <w:r w:rsidRPr="002E62C6">
        <w:rPr>
          <w:rFonts w:ascii="Times New Roman" w:hAnsi="Times New Roman"/>
          <w:sz w:val="24"/>
          <w:szCs w:val="24"/>
        </w:rPr>
        <w:t>S</w:t>
      </w:r>
      <w:r w:rsidRPr="002E62C6">
        <w:rPr>
          <w:rFonts w:ascii="Times New Roman" w:hAnsi="Times New Roman"/>
          <w:sz w:val="24"/>
          <w:szCs w:val="24"/>
          <w:lang w:val="id-ID"/>
        </w:rPr>
        <w:t xml:space="preserve">ektor I, II dan VII (seberang </w:t>
      </w:r>
      <w:r w:rsidRPr="002E62C6">
        <w:rPr>
          <w:rFonts w:ascii="Times New Roman" w:hAnsi="Times New Roman"/>
          <w:sz w:val="24"/>
          <w:szCs w:val="24"/>
        </w:rPr>
        <w:t>Air</w:t>
      </w:r>
      <w:r w:rsidRPr="002E62C6">
        <w:rPr>
          <w:rFonts w:ascii="Times New Roman" w:hAnsi="Times New Roman"/>
          <w:sz w:val="24"/>
          <w:szCs w:val="24"/>
          <w:lang w:val="id-ID"/>
        </w:rPr>
        <w:t xml:space="preserve"> Gentong dari </w:t>
      </w:r>
      <w:r w:rsidRPr="002E62C6">
        <w:rPr>
          <w:rFonts w:ascii="Times New Roman" w:hAnsi="Times New Roman"/>
          <w:sz w:val="24"/>
          <w:szCs w:val="24"/>
        </w:rPr>
        <w:t>S</w:t>
      </w:r>
      <w:r w:rsidRPr="002E62C6">
        <w:rPr>
          <w:rFonts w:ascii="Times New Roman" w:hAnsi="Times New Roman"/>
          <w:sz w:val="24"/>
          <w:szCs w:val="24"/>
          <w:lang w:val="id-ID"/>
        </w:rPr>
        <w:t xml:space="preserve">ektor II) dari Situs </w:t>
      </w:r>
      <w:r>
        <w:rPr>
          <w:rFonts w:ascii="Times New Roman" w:hAnsi="Times New Roman"/>
          <w:sz w:val="24"/>
          <w:szCs w:val="24"/>
          <w:lang w:val="id-ID"/>
        </w:rPr>
        <w:t>Kotakapur</w:t>
      </w:r>
      <w:r w:rsidRPr="002E62C6">
        <w:rPr>
          <w:rFonts w:ascii="Times New Roman" w:hAnsi="Times New Roman"/>
          <w:sz w:val="24"/>
          <w:szCs w:val="24"/>
        </w:rPr>
        <w:t xml:space="preserve"> (Tri Marhaeni, 1995)</w:t>
      </w:r>
      <w:r w:rsidRPr="002E62C6">
        <w:rPr>
          <w:rFonts w:ascii="Times New Roman" w:hAnsi="Times New Roman"/>
          <w:sz w:val="24"/>
          <w:szCs w:val="24"/>
          <w:lang w:val="id-ID"/>
        </w:rPr>
        <w:t xml:space="preserve">. Di Sektor I ditemukan sisa bangunan </w:t>
      </w:r>
      <w:r w:rsidRPr="002E62C6">
        <w:rPr>
          <w:rFonts w:ascii="Times New Roman" w:hAnsi="Times New Roman"/>
          <w:sz w:val="24"/>
          <w:szCs w:val="24"/>
        </w:rPr>
        <w:t xml:space="preserve">batu, sehingga menambah jumlah temuan sisa bangunan di situs tersebut menjadi dua setelah temuan pertama dari tahun 1994. Dalam penelitian tahun 1995 </w:t>
      </w:r>
      <w:r w:rsidRPr="002E62C6">
        <w:rPr>
          <w:rFonts w:ascii="Times New Roman" w:hAnsi="Times New Roman"/>
          <w:sz w:val="24"/>
          <w:szCs w:val="24"/>
          <w:lang w:val="id-ID"/>
        </w:rPr>
        <w:t xml:space="preserve">juga </w:t>
      </w:r>
      <w:r w:rsidRPr="002E62C6">
        <w:rPr>
          <w:rFonts w:ascii="Times New Roman" w:hAnsi="Times New Roman"/>
          <w:sz w:val="24"/>
          <w:szCs w:val="24"/>
        </w:rPr>
        <w:t xml:space="preserve">ditemukan </w:t>
      </w:r>
      <w:r w:rsidRPr="002E62C6">
        <w:rPr>
          <w:rFonts w:ascii="Times New Roman" w:hAnsi="Times New Roman"/>
          <w:sz w:val="24"/>
          <w:szCs w:val="24"/>
          <w:lang w:val="id-ID"/>
        </w:rPr>
        <w:t>pecahan tembikar dan keramik di Sektor I, II dan VII dari masa Dinasti Song (</w:t>
      </w:r>
      <w:r w:rsidRPr="002E62C6">
        <w:rPr>
          <w:rFonts w:ascii="Times New Roman" w:hAnsi="Times New Roman"/>
          <w:sz w:val="24"/>
          <w:szCs w:val="24"/>
        </w:rPr>
        <w:t>a</w:t>
      </w:r>
      <w:r w:rsidRPr="002E62C6">
        <w:rPr>
          <w:rFonts w:ascii="Times New Roman" w:hAnsi="Times New Roman"/>
          <w:sz w:val="24"/>
          <w:szCs w:val="24"/>
          <w:lang w:val="id-ID"/>
        </w:rPr>
        <w:t xml:space="preserve">bad ke-10 </w:t>
      </w:r>
      <w:r w:rsidRPr="002E62C6">
        <w:rPr>
          <w:rFonts w:ascii="Times New Roman" w:hAnsi="Times New Roman"/>
          <w:sz w:val="24"/>
          <w:szCs w:val="24"/>
        </w:rPr>
        <w:t>-</w:t>
      </w:r>
      <w:r w:rsidRPr="002E62C6">
        <w:rPr>
          <w:rFonts w:ascii="Times New Roman" w:hAnsi="Times New Roman"/>
          <w:sz w:val="24"/>
          <w:szCs w:val="24"/>
          <w:lang w:val="id-ID"/>
        </w:rPr>
        <w:t xml:space="preserve"> 13), Dinasti Ming (</w:t>
      </w:r>
      <w:r w:rsidRPr="002E62C6">
        <w:rPr>
          <w:rFonts w:ascii="Times New Roman" w:hAnsi="Times New Roman"/>
          <w:sz w:val="24"/>
          <w:szCs w:val="24"/>
        </w:rPr>
        <w:t>a</w:t>
      </w:r>
      <w:r w:rsidRPr="002E62C6">
        <w:rPr>
          <w:rFonts w:ascii="Times New Roman" w:hAnsi="Times New Roman"/>
          <w:sz w:val="24"/>
          <w:szCs w:val="24"/>
          <w:lang w:val="id-ID"/>
        </w:rPr>
        <w:t>bad ke-16-17), Dinasti Ching (</w:t>
      </w:r>
      <w:r w:rsidRPr="002E62C6">
        <w:rPr>
          <w:rFonts w:ascii="Times New Roman" w:hAnsi="Times New Roman"/>
          <w:sz w:val="24"/>
          <w:szCs w:val="24"/>
        </w:rPr>
        <w:t>a</w:t>
      </w:r>
      <w:r w:rsidRPr="002E62C6">
        <w:rPr>
          <w:rFonts w:ascii="Times New Roman" w:hAnsi="Times New Roman"/>
          <w:sz w:val="24"/>
          <w:szCs w:val="24"/>
          <w:lang w:val="id-ID"/>
        </w:rPr>
        <w:t xml:space="preserve">bad ke-17 </w:t>
      </w:r>
      <w:r w:rsidRPr="002E62C6">
        <w:rPr>
          <w:rFonts w:ascii="Times New Roman" w:hAnsi="Times New Roman"/>
          <w:sz w:val="24"/>
          <w:szCs w:val="24"/>
        </w:rPr>
        <w:t>-</w:t>
      </w:r>
      <w:r w:rsidRPr="002E62C6">
        <w:rPr>
          <w:rFonts w:ascii="Times New Roman" w:hAnsi="Times New Roman"/>
          <w:sz w:val="24"/>
          <w:szCs w:val="24"/>
          <w:lang w:val="id-ID"/>
        </w:rPr>
        <w:t xml:space="preserve"> 20) dan keramik Eropa dari </w:t>
      </w:r>
      <w:r w:rsidRPr="002E62C6">
        <w:rPr>
          <w:rFonts w:ascii="Times New Roman" w:hAnsi="Times New Roman"/>
          <w:sz w:val="24"/>
          <w:szCs w:val="24"/>
        </w:rPr>
        <w:t>a</w:t>
      </w:r>
      <w:r w:rsidRPr="002E62C6">
        <w:rPr>
          <w:rFonts w:ascii="Times New Roman" w:hAnsi="Times New Roman"/>
          <w:sz w:val="24"/>
          <w:szCs w:val="24"/>
          <w:lang w:val="id-ID"/>
        </w:rPr>
        <w:t xml:space="preserve">bad-ke 19 </w:t>
      </w:r>
      <w:r w:rsidRPr="002E62C6">
        <w:rPr>
          <w:rFonts w:ascii="Times New Roman" w:hAnsi="Times New Roman"/>
          <w:sz w:val="24"/>
          <w:szCs w:val="24"/>
        </w:rPr>
        <w:t>-</w:t>
      </w:r>
      <w:r w:rsidRPr="002E62C6">
        <w:rPr>
          <w:rFonts w:ascii="Times New Roman" w:hAnsi="Times New Roman"/>
          <w:sz w:val="24"/>
          <w:szCs w:val="24"/>
          <w:lang w:val="id-ID"/>
        </w:rPr>
        <w:t xml:space="preserve"> 20.</w:t>
      </w:r>
    </w:p>
    <w:p w:rsidR="007E6C77" w:rsidRDefault="007E6C77" w:rsidP="007E6C77">
      <w:pPr>
        <w:spacing w:after="0"/>
        <w:ind w:firstLine="567"/>
        <w:jc w:val="both"/>
        <w:rPr>
          <w:rFonts w:ascii="Times New Roman" w:hAnsi="Times New Roman"/>
          <w:sz w:val="24"/>
          <w:szCs w:val="24"/>
        </w:rPr>
      </w:pPr>
      <w:r w:rsidRPr="002E62C6">
        <w:rPr>
          <w:rFonts w:ascii="Times New Roman" w:hAnsi="Times New Roman"/>
          <w:sz w:val="24"/>
          <w:szCs w:val="24"/>
          <w:lang w:val="id-ID"/>
        </w:rPr>
        <w:t xml:space="preserve">Sisa bangunan kedua yang ditemukan di </w:t>
      </w:r>
      <w:r w:rsidRPr="002E62C6">
        <w:rPr>
          <w:rFonts w:ascii="Times New Roman" w:hAnsi="Times New Roman"/>
          <w:sz w:val="24"/>
          <w:szCs w:val="24"/>
        </w:rPr>
        <w:t>S</w:t>
      </w:r>
      <w:r w:rsidRPr="002E62C6">
        <w:rPr>
          <w:rFonts w:ascii="Times New Roman" w:hAnsi="Times New Roman"/>
          <w:sz w:val="24"/>
          <w:szCs w:val="24"/>
          <w:lang w:val="id-ID"/>
        </w:rPr>
        <w:t>ektor I digali kembali pada tahun 1996 oleh tim penelitian kerja sama Pusat Penelitian Arkeologi Nasional dan EFEO</w:t>
      </w:r>
      <w:r w:rsidRPr="002E62C6">
        <w:rPr>
          <w:rFonts w:ascii="Times New Roman" w:hAnsi="Times New Roman"/>
          <w:i/>
          <w:sz w:val="24"/>
          <w:szCs w:val="24"/>
          <w:lang w:val="id-ID"/>
        </w:rPr>
        <w:t xml:space="preserve"> </w:t>
      </w:r>
      <w:r w:rsidRPr="002E62C6">
        <w:rPr>
          <w:rFonts w:ascii="Times New Roman" w:hAnsi="Times New Roman"/>
          <w:sz w:val="24"/>
          <w:szCs w:val="24"/>
        </w:rPr>
        <w:t>(Tri Marhaeni, 1997)</w:t>
      </w:r>
      <w:r w:rsidRPr="002E62C6">
        <w:rPr>
          <w:rFonts w:ascii="Times New Roman" w:hAnsi="Times New Roman"/>
          <w:i/>
          <w:sz w:val="24"/>
          <w:szCs w:val="24"/>
          <w:lang w:val="id-ID"/>
        </w:rPr>
        <w:t>.</w:t>
      </w:r>
      <w:r w:rsidRPr="002E62C6">
        <w:rPr>
          <w:rFonts w:ascii="Times New Roman" w:hAnsi="Times New Roman"/>
          <w:sz w:val="24"/>
          <w:szCs w:val="24"/>
          <w:lang w:val="id-ID"/>
        </w:rPr>
        <w:t xml:space="preserve"> Tim tersebut juga melakukan ekskavasi di</w:t>
      </w:r>
      <w:r w:rsidRPr="002E62C6">
        <w:rPr>
          <w:rFonts w:ascii="Times New Roman" w:hAnsi="Times New Roman"/>
          <w:sz w:val="24"/>
          <w:szCs w:val="24"/>
        </w:rPr>
        <w:t xml:space="preserve"> </w:t>
      </w:r>
      <w:r w:rsidRPr="002E62C6">
        <w:rPr>
          <w:rFonts w:ascii="Times New Roman" w:hAnsi="Times New Roman"/>
          <w:sz w:val="24"/>
          <w:szCs w:val="24"/>
          <w:lang w:val="id-ID"/>
        </w:rPr>
        <w:t>sekitar sisa bangunan pertama dan kedua. Dalam ekskavasi di</w:t>
      </w:r>
      <w:r w:rsidRPr="002E62C6">
        <w:rPr>
          <w:rFonts w:ascii="Times New Roman" w:hAnsi="Times New Roman"/>
          <w:sz w:val="24"/>
          <w:szCs w:val="24"/>
        </w:rPr>
        <w:t xml:space="preserve"> </w:t>
      </w:r>
      <w:r w:rsidRPr="002E62C6">
        <w:rPr>
          <w:rFonts w:ascii="Times New Roman" w:hAnsi="Times New Roman"/>
          <w:sz w:val="24"/>
          <w:szCs w:val="24"/>
          <w:lang w:val="id-ID"/>
        </w:rPr>
        <w:t xml:space="preserve">sekitar sisa bangunan pertama ditemukan 8 buah pecahan arca, 2 buah benda emas masing-masing berupa </w:t>
      </w:r>
      <w:r w:rsidRPr="002E62C6">
        <w:rPr>
          <w:rFonts w:ascii="Times New Roman" w:hAnsi="Times New Roman"/>
          <w:sz w:val="24"/>
          <w:szCs w:val="24"/>
        </w:rPr>
        <w:t xml:space="preserve">cincin, </w:t>
      </w:r>
      <w:r w:rsidRPr="002E62C6">
        <w:rPr>
          <w:rFonts w:ascii="Times New Roman" w:hAnsi="Times New Roman"/>
          <w:sz w:val="24"/>
          <w:szCs w:val="24"/>
          <w:lang w:val="id-ID"/>
        </w:rPr>
        <w:t>potongan gelang jalin</w:t>
      </w:r>
      <w:r w:rsidRPr="002E62C6">
        <w:rPr>
          <w:rFonts w:ascii="Times New Roman" w:hAnsi="Times New Roman"/>
          <w:sz w:val="24"/>
          <w:szCs w:val="24"/>
        </w:rPr>
        <w:t>,</w:t>
      </w:r>
      <w:r w:rsidRPr="002E62C6">
        <w:rPr>
          <w:rFonts w:ascii="Times New Roman" w:hAnsi="Times New Roman"/>
          <w:sz w:val="24"/>
          <w:szCs w:val="24"/>
          <w:lang w:val="id-ID"/>
        </w:rPr>
        <w:t xml:space="preserve"> dan kertas emas berbentuk kura-kura. Dalam penggalian sisa bangunan kedua ditemukan konsentrasi terak besi bercampur arang yang berasal dari abad ke-6.</w:t>
      </w:r>
    </w:p>
    <w:p w:rsidR="007E6C77" w:rsidRDefault="007E6C77" w:rsidP="007E6C77">
      <w:pPr>
        <w:spacing w:after="0"/>
        <w:ind w:firstLine="567"/>
        <w:jc w:val="both"/>
        <w:rPr>
          <w:rFonts w:ascii="Times New Roman" w:hAnsi="Times New Roman"/>
          <w:sz w:val="24"/>
          <w:szCs w:val="24"/>
        </w:rPr>
      </w:pPr>
      <w:r>
        <w:rPr>
          <w:rFonts w:ascii="Times New Roman" w:hAnsi="Times New Roman"/>
          <w:sz w:val="24"/>
          <w:szCs w:val="24"/>
        </w:rPr>
        <w:t xml:space="preserve">Pemerintah Daerah mulai terlibat dalam </w:t>
      </w:r>
      <w:r w:rsidRPr="00770794">
        <w:rPr>
          <w:rFonts w:ascii="Times New Roman" w:hAnsi="Times New Roman"/>
          <w:sz w:val="24"/>
          <w:szCs w:val="24"/>
        </w:rPr>
        <w:t xml:space="preserve">Penelitian dan Pengembangan Kawasan Situs </w:t>
      </w:r>
      <w:r>
        <w:rPr>
          <w:rFonts w:ascii="Times New Roman" w:hAnsi="Times New Roman"/>
          <w:sz w:val="24"/>
          <w:szCs w:val="24"/>
        </w:rPr>
        <w:t>Kotakapur</w:t>
      </w:r>
      <w:r w:rsidRPr="00770794">
        <w:rPr>
          <w:rFonts w:ascii="Times New Roman" w:hAnsi="Times New Roman"/>
          <w:sz w:val="24"/>
          <w:szCs w:val="24"/>
          <w:lang w:val="id-ID"/>
        </w:rPr>
        <w:t xml:space="preserve"> oleh tim gabungan Balai Arkeologi Palembang dan Dinas Kebudayaan dan </w:t>
      </w:r>
      <w:r w:rsidRPr="00770794">
        <w:rPr>
          <w:rFonts w:ascii="Times New Roman" w:hAnsi="Times New Roman"/>
          <w:sz w:val="24"/>
          <w:szCs w:val="24"/>
          <w:lang w:val="id-ID"/>
        </w:rPr>
        <w:lastRenderedPageBreak/>
        <w:t xml:space="preserve">Pariwisata Kabupaten Bangka pada </w:t>
      </w:r>
      <w:r w:rsidRPr="00770794">
        <w:rPr>
          <w:rFonts w:ascii="Times New Roman" w:hAnsi="Times New Roman"/>
          <w:sz w:val="24"/>
          <w:szCs w:val="24"/>
        </w:rPr>
        <w:t>tanggal 2</w:t>
      </w:r>
      <w:r w:rsidRPr="00770794">
        <w:rPr>
          <w:rFonts w:ascii="Times New Roman" w:hAnsi="Times New Roman"/>
          <w:sz w:val="24"/>
          <w:szCs w:val="24"/>
          <w:lang w:val="id-ID"/>
        </w:rPr>
        <w:t>1 September</w:t>
      </w:r>
      <w:r w:rsidRPr="00770794">
        <w:rPr>
          <w:rFonts w:ascii="Times New Roman" w:hAnsi="Times New Roman"/>
          <w:sz w:val="24"/>
          <w:szCs w:val="24"/>
        </w:rPr>
        <w:t xml:space="preserve"> s.d. 5 Oktober 2007</w:t>
      </w:r>
      <w:r>
        <w:rPr>
          <w:rFonts w:ascii="Times New Roman" w:hAnsi="Times New Roman"/>
          <w:sz w:val="24"/>
          <w:szCs w:val="24"/>
        </w:rPr>
        <w:t xml:space="preserve">. Temuan penting dalam kegiatan ini adalah struktur yang diduga candi III di lahan H. Mahadil. </w:t>
      </w:r>
    </w:p>
    <w:p w:rsidR="007E6C77" w:rsidRDefault="007E6C77" w:rsidP="007E6C77">
      <w:pPr>
        <w:spacing w:after="0"/>
        <w:ind w:firstLine="567"/>
        <w:jc w:val="both"/>
        <w:rPr>
          <w:rFonts w:ascii="Times New Roman" w:hAnsi="Times New Roman"/>
          <w:sz w:val="24"/>
          <w:szCs w:val="24"/>
        </w:rPr>
      </w:pPr>
      <w:r>
        <w:rPr>
          <w:rFonts w:ascii="Times New Roman" w:hAnsi="Times New Roman"/>
          <w:sz w:val="24"/>
          <w:szCs w:val="24"/>
        </w:rPr>
        <w:t xml:space="preserve">Penelitian selanjutnya antara lain   </w:t>
      </w:r>
      <w:r w:rsidRPr="00770794">
        <w:rPr>
          <w:rFonts w:ascii="Times New Roman" w:hAnsi="Times New Roman"/>
          <w:sz w:val="24"/>
          <w:szCs w:val="24"/>
          <w:lang w:val="id-ID"/>
        </w:rPr>
        <w:t>Penelitian Tim Ekspedisi Sriwijaya dari Balai Arkeologi Palembang pada tahun 2009,</w:t>
      </w:r>
      <w:r>
        <w:rPr>
          <w:rFonts w:ascii="Times New Roman" w:hAnsi="Times New Roman"/>
          <w:sz w:val="24"/>
          <w:szCs w:val="24"/>
        </w:rPr>
        <w:t xml:space="preserve"> </w:t>
      </w:r>
      <w:r w:rsidRPr="00770794">
        <w:rPr>
          <w:rFonts w:ascii="Times New Roman" w:hAnsi="Times New Roman"/>
          <w:sz w:val="24"/>
          <w:szCs w:val="24"/>
          <w:lang w:val="id-ID"/>
        </w:rPr>
        <w:t xml:space="preserve">Studi Mintakat dan Kelayakan Kawasan Situs </w:t>
      </w:r>
      <w:r>
        <w:rPr>
          <w:rFonts w:ascii="Times New Roman" w:hAnsi="Times New Roman"/>
          <w:sz w:val="24"/>
          <w:szCs w:val="24"/>
          <w:lang w:val="id-ID"/>
        </w:rPr>
        <w:t>Kotakapur</w:t>
      </w:r>
      <w:r w:rsidRPr="00770794">
        <w:rPr>
          <w:rFonts w:ascii="Times New Roman" w:hAnsi="Times New Roman"/>
          <w:sz w:val="24"/>
          <w:szCs w:val="24"/>
          <w:lang w:val="id-ID"/>
        </w:rPr>
        <w:t xml:space="preserve">  oleh Dinas Kebudayaan dan Pariwisata Provinsi Kepulauan Bangka Belitung pa</w:t>
      </w:r>
      <w:r>
        <w:rPr>
          <w:rFonts w:ascii="Times New Roman" w:hAnsi="Times New Roman"/>
          <w:sz w:val="24"/>
          <w:szCs w:val="24"/>
          <w:lang w:val="id-ID"/>
        </w:rPr>
        <w:t>da tanggal 6 - 13 Desember 2010</w:t>
      </w:r>
      <w:r>
        <w:rPr>
          <w:rFonts w:ascii="Times New Roman" w:hAnsi="Times New Roman"/>
          <w:sz w:val="24"/>
          <w:szCs w:val="24"/>
        </w:rPr>
        <w:t xml:space="preserve"> dan </w:t>
      </w:r>
      <w:r w:rsidRPr="00770794">
        <w:rPr>
          <w:rFonts w:ascii="Times New Roman" w:hAnsi="Times New Roman"/>
          <w:sz w:val="24"/>
          <w:szCs w:val="24"/>
          <w:lang w:val="id-ID"/>
        </w:rPr>
        <w:t>Penelitian Tim BALAR RI tahun 2013</w:t>
      </w:r>
      <w:r>
        <w:rPr>
          <w:rFonts w:ascii="Times New Roman" w:hAnsi="Times New Roman"/>
          <w:sz w:val="24"/>
          <w:szCs w:val="24"/>
        </w:rPr>
        <w:t>.</w:t>
      </w:r>
    </w:p>
    <w:p w:rsidR="007E6C77" w:rsidRPr="001F2F01" w:rsidRDefault="007E6C77" w:rsidP="007E6C77">
      <w:pPr>
        <w:spacing w:after="0"/>
        <w:ind w:firstLine="567"/>
        <w:jc w:val="both"/>
        <w:rPr>
          <w:rFonts w:ascii="Times New Roman" w:hAnsi="Times New Roman"/>
          <w:sz w:val="24"/>
          <w:szCs w:val="24"/>
        </w:rPr>
      </w:pPr>
      <w:r>
        <w:rPr>
          <w:rFonts w:ascii="Times New Roman" w:hAnsi="Times New Roman"/>
          <w:sz w:val="24"/>
          <w:szCs w:val="24"/>
        </w:rPr>
        <w:t xml:space="preserve">Pada tahun 2014, Penetapan Situs Kotakapur sebagai Situs Cagar Budaya Peringkat Kabupaten oleh Bupati Bangka berdasarkan </w:t>
      </w:r>
      <w:r w:rsidRPr="00DE4C88">
        <w:rPr>
          <w:rFonts w:ascii="Times New Roman" w:hAnsi="Times New Roman"/>
          <w:sz w:val="24"/>
          <w:szCs w:val="24"/>
        </w:rPr>
        <w:t>Keputusan  Bupati Bangka Nomor 188.45 / 505 / BUDPAR / 2014 tanggal 24 Desember 2014 Tentang Penetapan Rumah Dinas Camat Belinyu, Tugu Kemerdekaan, Nisan Horatio Nelson Levyssohn, Benteng Kotapanji, Situs Kotakapur dan Benteng Kotawaringin Sebagai Bangunan dan/atau Situs Cagar Budaya Peringkat Kabupaten di Kabupaten Bangka Provinsi Kepulauan Bangka Belitung.</w:t>
      </w:r>
      <w:r>
        <w:rPr>
          <w:rFonts w:ascii="Times New Roman" w:hAnsi="Times New Roman"/>
          <w:sz w:val="24"/>
          <w:szCs w:val="24"/>
        </w:rPr>
        <w:t xml:space="preserve"> </w:t>
      </w:r>
    </w:p>
    <w:p w:rsidR="007E6C77" w:rsidRDefault="007E6C77" w:rsidP="007E6C77">
      <w:pPr>
        <w:spacing w:after="0"/>
        <w:ind w:firstLine="567"/>
        <w:jc w:val="both"/>
        <w:rPr>
          <w:rFonts w:ascii="Times New Roman" w:hAnsi="Times New Roman"/>
          <w:sz w:val="24"/>
          <w:szCs w:val="24"/>
        </w:rPr>
      </w:pPr>
      <w:r w:rsidRPr="00770794">
        <w:rPr>
          <w:rFonts w:ascii="Times New Roman" w:hAnsi="Times New Roman"/>
          <w:sz w:val="24"/>
          <w:szCs w:val="24"/>
          <w:lang w:val="id-ID"/>
        </w:rPr>
        <w:t>Penemuan Prasasti Kotakapur II oleh Supirman pada tahun 2015 di wilayah Jangkar</w:t>
      </w:r>
      <w:r>
        <w:rPr>
          <w:rFonts w:ascii="Times New Roman" w:hAnsi="Times New Roman"/>
          <w:sz w:val="24"/>
          <w:szCs w:val="24"/>
        </w:rPr>
        <w:t xml:space="preserve"> membuktikan masih banyak yang perlu dilakukan penelitian untuk menguak sejarah peradaban kuno kawasan Kotakapur. </w:t>
      </w:r>
    </w:p>
    <w:p w:rsidR="007E6C77" w:rsidRPr="001F2F01" w:rsidRDefault="007E6C77" w:rsidP="007E6C77">
      <w:pPr>
        <w:spacing w:after="0"/>
        <w:ind w:firstLine="567"/>
        <w:jc w:val="both"/>
        <w:rPr>
          <w:rFonts w:ascii="Times New Roman" w:hAnsi="Times New Roman"/>
          <w:sz w:val="24"/>
          <w:szCs w:val="24"/>
        </w:rPr>
      </w:pPr>
    </w:p>
    <w:tbl>
      <w:tblPr>
        <w:tblW w:w="6501"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521"/>
        <w:gridCol w:w="3939"/>
        <w:gridCol w:w="2041"/>
      </w:tblGrid>
      <w:tr w:rsidR="007E6C77" w:rsidRPr="00DE4C88" w:rsidTr="007E6C77">
        <w:trPr>
          <w:trHeight w:val="277"/>
          <w:jc w:val="center"/>
        </w:trPr>
        <w:tc>
          <w:tcPr>
            <w:tcW w:w="521" w:type="dxa"/>
            <w:tcBorders>
              <w:bottom w:val="single" w:sz="12" w:space="0" w:color="666666"/>
            </w:tcBorders>
            <w:noWrap/>
            <w:hideMark/>
          </w:tcPr>
          <w:p w:rsidR="007E6C77" w:rsidRPr="00DE4C88" w:rsidRDefault="007E6C77" w:rsidP="007E6C77">
            <w:pPr>
              <w:spacing w:after="0" w:line="240" w:lineRule="auto"/>
              <w:jc w:val="both"/>
              <w:rPr>
                <w:rFonts w:ascii="Times New Roman" w:eastAsia="Times New Roman" w:hAnsi="Times New Roman"/>
                <w:b/>
                <w:bCs/>
                <w:noProof/>
                <w:sz w:val="24"/>
                <w:szCs w:val="24"/>
                <w:lang w:val="id-ID"/>
              </w:rPr>
            </w:pPr>
            <w:r w:rsidRPr="00DE4C88">
              <w:rPr>
                <w:rFonts w:ascii="Times New Roman" w:eastAsia="Times New Roman" w:hAnsi="Times New Roman"/>
                <w:b/>
                <w:bCs/>
                <w:noProof/>
                <w:sz w:val="24"/>
                <w:szCs w:val="24"/>
                <w:lang w:val="id-ID"/>
              </w:rPr>
              <w:t>No</w:t>
            </w:r>
          </w:p>
        </w:tc>
        <w:tc>
          <w:tcPr>
            <w:tcW w:w="3939" w:type="dxa"/>
            <w:tcBorders>
              <w:bottom w:val="single" w:sz="12" w:space="0" w:color="666666"/>
            </w:tcBorders>
            <w:noWrap/>
            <w:hideMark/>
          </w:tcPr>
          <w:p w:rsidR="007E6C77" w:rsidRPr="00DE4C88" w:rsidRDefault="007E6C77" w:rsidP="007E6C77">
            <w:pPr>
              <w:spacing w:after="0" w:line="240" w:lineRule="auto"/>
              <w:jc w:val="both"/>
              <w:rPr>
                <w:rFonts w:ascii="Times New Roman" w:eastAsia="Times New Roman" w:hAnsi="Times New Roman"/>
                <w:b/>
                <w:bCs/>
                <w:noProof/>
                <w:sz w:val="24"/>
                <w:szCs w:val="24"/>
              </w:rPr>
            </w:pPr>
            <w:r w:rsidRPr="00DE4C88">
              <w:rPr>
                <w:rFonts w:ascii="Times New Roman" w:eastAsia="Times New Roman" w:hAnsi="Times New Roman"/>
                <w:b/>
                <w:bCs/>
                <w:noProof/>
                <w:sz w:val="24"/>
                <w:szCs w:val="24"/>
                <w:lang w:val="id-ID"/>
              </w:rPr>
              <w:t xml:space="preserve">Nama </w:t>
            </w:r>
            <w:r w:rsidRPr="00DE4C88">
              <w:rPr>
                <w:rFonts w:ascii="Times New Roman" w:eastAsia="Times New Roman" w:hAnsi="Times New Roman"/>
                <w:b/>
                <w:bCs/>
                <w:noProof/>
                <w:sz w:val="24"/>
                <w:szCs w:val="24"/>
              </w:rPr>
              <w:t>Objek</w:t>
            </w:r>
          </w:p>
        </w:tc>
        <w:tc>
          <w:tcPr>
            <w:tcW w:w="2041" w:type="dxa"/>
            <w:tcBorders>
              <w:bottom w:val="single" w:sz="12" w:space="0" w:color="666666"/>
            </w:tcBorders>
          </w:tcPr>
          <w:p w:rsidR="007E6C77" w:rsidRPr="00DE4C88" w:rsidRDefault="007E6C77" w:rsidP="007E6C77">
            <w:pPr>
              <w:spacing w:after="0" w:line="240" w:lineRule="auto"/>
              <w:jc w:val="both"/>
              <w:rPr>
                <w:rFonts w:ascii="Times New Roman" w:eastAsia="Times New Roman" w:hAnsi="Times New Roman"/>
                <w:b/>
                <w:bCs/>
                <w:noProof/>
                <w:sz w:val="24"/>
                <w:szCs w:val="24"/>
              </w:rPr>
            </w:pPr>
            <w:r w:rsidRPr="00DE4C88">
              <w:rPr>
                <w:rFonts w:ascii="Times New Roman" w:hAnsi="Times New Roman"/>
                <w:b/>
                <w:bCs/>
                <w:sz w:val="24"/>
                <w:szCs w:val="24"/>
                <w:lang w:val="id-ID"/>
              </w:rPr>
              <w:t>Luas K</w:t>
            </w:r>
            <w:r w:rsidRPr="00DE4C88">
              <w:rPr>
                <w:rFonts w:ascii="Times New Roman" w:hAnsi="Times New Roman"/>
                <w:b/>
                <w:bCs/>
                <w:sz w:val="24"/>
                <w:szCs w:val="24"/>
              </w:rPr>
              <w:t>awasan</w:t>
            </w:r>
          </w:p>
        </w:tc>
      </w:tr>
      <w:tr w:rsidR="007E6C77" w:rsidRPr="00DE4C88" w:rsidTr="007E6C77">
        <w:trPr>
          <w:trHeight w:val="149"/>
          <w:jc w:val="center"/>
        </w:trPr>
        <w:tc>
          <w:tcPr>
            <w:tcW w:w="521" w:type="dxa"/>
            <w:noWrap/>
          </w:tcPr>
          <w:p w:rsidR="007E6C77" w:rsidRPr="00DE4C88" w:rsidRDefault="007E6C77" w:rsidP="007E6C77">
            <w:pPr>
              <w:spacing w:after="0" w:line="240" w:lineRule="auto"/>
              <w:jc w:val="both"/>
              <w:rPr>
                <w:rFonts w:ascii="Times New Roman" w:eastAsia="Times New Roman" w:hAnsi="Times New Roman"/>
                <w:b/>
                <w:bCs/>
                <w:noProof/>
                <w:sz w:val="24"/>
                <w:szCs w:val="24"/>
                <w:lang w:val="id-ID"/>
              </w:rPr>
            </w:pPr>
            <w:r w:rsidRPr="00DE4C88">
              <w:rPr>
                <w:rFonts w:ascii="Times New Roman" w:eastAsia="Times New Roman" w:hAnsi="Times New Roman"/>
                <w:b/>
                <w:bCs/>
                <w:noProof/>
                <w:sz w:val="24"/>
                <w:szCs w:val="24"/>
                <w:lang w:val="id-ID"/>
              </w:rPr>
              <w:t>1</w:t>
            </w:r>
          </w:p>
        </w:tc>
        <w:tc>
          <w:tcPr>
            <w:tcW w:w="3939" w:type="dxa"/>
            <w:noWrap/>
          </w:tcPr>
          <w:p w:rsidR="007E6C77" w:rsidRPr="00DE4C88" w:rsidRDefault="007E6C77" w:rsidP="007E6C77">
            <w:pPr>
              <w:spacing w:after="0" w:line="240" w:lineRule="auto"/>
              <w:jc w:val="both"/>
              <w:rPr>
                <w:rFonts w:ascii="Times New Roman" w:eastAsia="Times New Roman" w:hAnsi="Times New Roman"/>
                <w:noProof/>
                <w:sz w:val="24"/>
                <w:szCs w:val="24"/>
                <w:lang w:val="id-ID"/>
              </w:rPr>
            </w:pPr>
            <w:r>
              <w:rPr>
                <w:rFonts w:ascii="Times New Roman" w:eastAsia="Times New Roman" w:hAnsi="Times New Roman"/>
                <w:noProof/>
                <w:sz w:val="24"/>
                <w:szCs w:val="24"/>
              </w:rPr>
              <w:t>Situs</w:t>
            </w:r>
            <w:r w:rsidRPr="00DE4C88">
              <w:rPr>
                <w:rFonts w:ascii="Times New Roman" w:eastAsia="Times New Roman" w:hAnsi="Times New Roman"/>
                <w:noProof/>
                <w:sz w:val="24"/>
                <w:szCs w:val="24"/>
                <w:lang w:val="id-ID"/>
              </w:rPr>
              <w:t xml:space="preserve"> Kotakapur</w:t>
            </w:r>
          </w:p>
        </w:tc>
        <w:tc>
          <w:tcPr>
            <w:tcW w:w="2041" w:type="dxa"/>
          </w:tcPr>
          <w:p w:rsidR="007E6C77" w:rsidRPr="00DE4C88" w:rsidRDefault="007E6C77" w:rsidP="007E6C77">
            <w:pPr>
              <w:tabs>
                <w:tab w:val="left" w:pos="473"/>
              </w:tabs>
              <w:spacing w:after="0" w:line="240" w:lineRule="auto"/>
              <w:jc w:val="both"/>
              <w:rPr>
                <w:rFonts w:ascii="Times New Roman" w:eastAsia="Times New Roman" w:hAnsi="Times New Roman"/>
                <w:noProof/>
                <w:sz w:val="24"/>
                <w:szCs w:val="24"/>
              </w:rPr>
            </w:pPr>
            <w:r w:rsidRPr="00DE4C88">
              <w:rPr>
                <w:rFonts w:ascii="Times New Roman" w:eastAsia="Times New Roman" w:hAnsi="Times New Roman"/>
                <w:noProof/>
                <w:sz w:val="24"/>
                <w:szCs w:val="24"/>
              </w:rPr>
              <w:t>154,045</w:t>
            </w:r>
          </w:p>
          <w:p w:rsidR="007E6C77" w:rsidRPr="00DE4C88" w:rsidRDefault="007E6C77" w:rsidP="007E6C77">
            <w:pPr>
              <w:tabs>
                <w:tab w:val="left" w:pos="473"/>
              </w:tabs>
              <w:spacing w:after="0" w:line="240" w:lineRule="auto"/>
              <w:jc w:val="both"/>
              <w:rPr>
                <w:rFonts w:ascii="Times New Roman" w:eastAsia="Times New Roman" w:hAnsi="Times New Roman"/>
                <w:noProof/>
                <w:sz w:val="24"/>
                <w:szCs w:val="24"/>
              </w:rPr>
            </w:pPr>
          </w:p>
        </w:tc>
      </w:tr>
    </w:tbl>
    <w:p w:rsidR="007E6C77" w:rsidRDefault="007E6C77" w:rsidP="007E6C77">
      <w:pPr>
        <w:spacing w:after="0" w:line="240" w:lineRule="auto"/>
        <w:jc w:val="center"/>
        <w:rPr>
          <w:rFonts w:ascii="Times New Roman" w:hAnsi="Times New Roman"/>
          <w:sz w:val="24"/>
          <w:szCs w:val="24"/>
        </w:rPr>
      </w:pPr>
    </w:p>
    <w:p w:rsidR="007E6C77" w:rsidRPr="00570174" w:rsidRDefault="007E6C77" w:rsidP="007E6C77">
      <w:pPr>
        <w:pStyle w:val="ListParagraph"/>
        <w:numPr>
          <w:ilvl w:val="0"/>
          <w:numId w:val="1"/>
        </w:numPr>
        <w:spacing w:after="0" w:line="240" w:lineRule="auto"/>
        <w:ind w:left="284" w:hanging="284"/>
        <w:jc w:val="both"/>
        <w:rPr>
          <w:rFonts w:ascii="Times New Roman" w:hAnsi="Times New Roman"/>
          <w:sz w:val="24"/>
          <w:szCs w:val="24"/>
        </w:rPr>
      </w:pPr>
      <w:r w:rsidRPr="00570174">
        <w:rPr>
          <w:rFonts w:ascii="Times New Roman" w:hAnsi="Times New Roman"/>
          <w:sz w:val="24"/>
          <w:szCs w:val="24"/>
        </w:rPr>
        <w:t>Dermaga Kuno</w:t>
      </w:r>
    </w:p>
    <w:p w:rsidR="007E6C77" w:rsidRDefault="007E6C77" w:rsidP="007E6C77">
      <w:pPr>
        <w:pStyle w:val="ListParagraph"/>
        <w:spacing w:after="0" w:line="240" w:lineRule="auto"/>
        <w:ind w:left="284"/>
        <w:jc w:val="both"/>
        <w:rPr>
          <w:rFonts w:ascii="Times New Roman" w:hAnsi="Times New Roman"/>
          <w:sz w:val="24"/>
          <w:szCs w:val="24"/>
        </w:rPr>
      </w:pPr>
      <w:r w:rsidRPr="00570174">
        <w:rPr>
          <w:rFonts w:ascii="Times New Roman" w:hAnsi="Times New Roman"/>
          <w:sz w:val="24"/>
          <w:szCs w:val="24"/>
        </w:rPr>
        <w:t xml:space="preserve">Di sektor Air Pancur ditemukan tiang-tiang berdiameter 20-25 cm yang disusun sebanyak dua baris sepanjang hampir 6.7 Meter yang mengarah dari timur laut –barat daya.  Di ujung tiang pada sisi barat daya dilanjutkan dengan tiang-tiang yang disusun melintang seperti jembatan kayu berukuran 1.5 x  3.5 meter. Konstruksi ini menyerupai kontruksi dermaga yang digunakan untuk naik-turun orang dari perahu ke daratan. Posisi temuan saat ini berada di kedalaman 1.2 meter dari permukaan tanah sekarang.  Artinya tinggi sendimentasi sejak ditinggalkan sudah mencapai 1.2 meter. Selain itu di atas konstruksi jembatan juga ditemukan sisa kayu terbakar. Keadaan ini iduga  dermaga ini ditinggalkan setelah ada kejadian yang membuat dermaga terbakar karena di atasnya langsung sendimentasi yang berupa lapisan pasir lempung yang tebal. Temuan Dermaga yang diperkirakan sejaman dengan prasasti </w:t>
      </w:r>
      <w:r>
        <w:rPr>
          <w:rFonts w:ascii="Times New Roman" w:hAnsi="Times New Roman"/>
          <w:sz w:val="24"/>
          <w:szCs w:val="24"/>
        </w:rPr>
        <w:t>Kotakapur</w:t>
      </w:r>
      <w:r w:rsidRPr="00570174">
        <w:rPr>
          <w:rFonts w:ascii="Times New Roman" w:hAnsi="Times New Roman"/>
          <w:sz w:val="24"/>
          <w:szCs w:val="24"/>
        </w:rPr>
        <w:t>, karena temuan fragmen tembikar India dan Oc-Eo menjadi penting. Karena temuan sisa dermaga yang cukup utuh dan cukup tua hanya ada di situs Kotakapur</w:t>
      </w:r>
      <w:r>
        <w:rPr>
          <w:rFonts w:ascii="Times New Roman" w:hAnsi="Times New Roman"/>
          <w:sz w:val="24"/>
          <w:szCs w:val="24"/>
        </w:rPr>
        <w:t>.</w:t>
      </w:r>
    </w:p>
    <w:p w:rsidR="007E6C77" w:rsidRPr="00570174" w:rsidRDefault="007E6C77" w:rsidP="007E6C77">
      <w:pPr>
        <w:pStyle w:val="ListParagraph"/>
        <w:spacing w:after="0" w:line="240" w:lineRule="auto"/>
        <w:ind w:left="284"/>
        <w:jc w:val="both"/>
        <w:rPr>
          <w:rFonts w:ascii="Times New Roman" w:hAnsi="Times New Roman"/>
          <w:sz w:val="24"/>
          <w:szCs w:val="24"/>
        </w:rPr>
      </w:pPr>
      <w:r w:rsidRPr="00570174">
        <w:rPr>
          <w:rFonts w:ascii="Times New Roman" w:hAnsi="Times New Roman"/>
          <w:sz w:val="24"/>
          <w:szCs w:val="24"/>
        </w:rPr>
        <w:t xml:space="preserve"> </w:t>
      </w:r>
    </w:p>
    <w:p w:rsidR="007E6C77" w:rsidRPr="00570174" w:rsidRDefault="007E6C77" w:rsidP="007E6C77">
      <w:pPr>
        <w:pStyle w:val="ListParagraph"/>
        <w:numPr>
          <w:ilvl w:val="0"/>
          <w:numId w:val="1"/>
        </w:numPr>
        <w:spacing w:after="0" w:line="240" w:lineRule="auto"/>
        <w:ind w:left="284" w:hanging="284"/>
        <w:jc w:val="both"/>
        <w:rPr>
          <w:rFonts w:ascii="Times New Roman" w:hAnsi="Times New Roman"/>
          <w:sz w:val="24"/>
          <w:szCs w:val="24"/>
        </w:rPr>
      </w:pPr>
      <w:r w:rsidRPr="00570174">
        <w:rPr>
          <w:rFonts w:ascii="Times New Roman" w:hAnsi="Times New Roman"/>
          <w:sz w:val="24"/>
          <w:szCs w:val="24"/>
        </w:rPr>
        <w:t>Candi I</w:t>
      </w:r>
    </w:p>
    <w:p w:rsidR="007E6C77" w:rsidRPr="00570174" w:rsidRDefault="007E6C77" w:rsidP="007E6C77">
      <w:pPr>
        <w:autoSpaceDE w:val="0"/>
        <w:autoSpaceDN w:val="0"/>
        <w:adjustRightInd w:val="0"/>
        <w:spacing w:after="0" w:line="240" w:lineRule="auto"/>
        <w:ind w:left="276"/>
        <w:jc w:val="both"/>
        <w:rPr>
          <w:rFonts w:ascii="Times New Roman" w:hAnsi="Times New Roman"/>
          <w:sz w:val="24"/>
          <w:szCs w:val="24"/>
        </w:rPr>
      </w:pPr>
      <w:r w:rsidRPr="00570174">
        <w:rPr>
          <w:rFonts w:ascii="Times New Roman" w:hAnsi="Times New Roman"/>
          <w:sz w:val="24"/>
          <w:szCs w:val="24"/>
        </w:rPr>
        <w:t xml:space="preserve">Runtuhan bangunan suci Situs </w:t>
      </w:r>
      <w:r>
        <w:rPr>
          <w:rFonts w:ascii="Times New Roman" w:hAnsi="Times New Roman"/>
          <w:sz w:val="24"/>
          <w:szCs w:val="24"/>
        </w:rPr>
        <w:t>Kotakapur</w:t>
      </w:r>
      <w:r w:rsidRPr="00570174">
        <w:rPr>
          <w:rFonts w:ascii="Times New Roman" w:hAnsi="Times New Roman"/>
          <w:sz w:val="24"/>
          <w:szCs w:val="24"/>
        </w:rPr>
        <w:t xml:space="preserve"> berdenah bujursangkar dengan ukuran 560 x 560 cm dengan tangga naiknya terdapat di sisi utara. Tinggi bangunan yang masih tersisa sekitar 50 cm. Jika melihat bentuk runtuhan bangunannya, diduga bangunan ini merupakan sebuah </w:t>
      </w:r>
      <w:r w:rsidRPr="00570174">
        <w:rPr>
          <w:rFonts w:ascii="Times New Roman" w:hAnsi="Times New Roman"/>
          <w:i/>
          <w:iCs/>
          <w:sz w:val="24"/>
          <w:szCs w:val="24"/>
        </w:rPr>
        <w:t>mandapa</w:t>
      </w:r>
      <w:r w:rsidRPr="00570174">
        <w:rPr>
          <w:rFonts w:ascii="Times New Roman" w:hAnsi="Times New Roman"/>
          <w:sz w:val="24"/>
          <w:szCs w:val="24"/>
        </w:rPr>
        <w:t>, yaitu sebuah bangunan suci yang tidak mempunyai dinding seperti halnya bangunan candi yang ditemukan di Jawa Tengah. Atau, dapat juga bangunan ini berupa sebuah bangunan suci yang bagian atasnya dibuat dari bahan yang mudah rusak (kayu).</w:t>
      </w:r>
    </w:p>
    <w:p w:rsidR="007E6C77" w:rsidRDefault="007E6C77" w:rsidP="007E6C77">
      <w:pPr>
        <w:autoSpaceDE w:val="0"/>
        <w:autoSpaceDN w:val="0"/>
        <w:adjustRightInd w:val="0"/>
        <w:spacing w:after="0" w:line="240" w:lineRule="auto"/>
        <w:ind w:left="284"/>
        <w:jc w:val="both"/>
        <w:rPr>
          <w:rFonts w:ascii="Times New Roman" w:hAnsi="Times New Roman"/>
          <w:sz w:val="24"/>
          <w:szCs w:val="24"/>
        </w:rPr>
      </w:pPr>
    </w:p>
    <w:p w:rsidR="007E6C77" w:rsidRDefault="007E6C77" w:rsidP="007E6C77">
      <w:pPr>
        <w:autoSpaceDE w:val="0"/>
        <w:autoSpaceDN w:val="0"/>
        <w:adjustRightInd w:val="0"/>
        <w:spacing w:after="0" w:line="240" w:lineRule="auto"/>
        <w:ind w:left="284"/>
        <w:jc w:val="both"/>
        <w:rPr>
          <w:rFonts w:ascii="Times New Roman" w:hAnsi="Times New Roman"/>
          <w:sz w:val="24"/>
          <w:szCs w:val="24"/>
        </w:rPr>
      </w:pPr>
    </w:p>
    <w:p w:rsidR="007E6C77" w:rsidRDefault="007E6C77" w:rsidP="007E6C77">
      <w:pPr>
        <w:autoSpaceDE w:val="0"/>
        <w:autoSpaceDN w:val="0"/>
        <w:adjustRightInd w:val="0"/>
        <w:spacing w:after="0" w:line="240" w:lineRule="auto"/>
        <w:ind w:left="284"/>
        <w:jc w:val="both"/>
        <w:rPr>
          <w:rFonts w:ascii="Times New Roman" w:hAnsi="Times New Roman"/>
          <w:sz w:val="24"/>
          <w:szCs w:val="24"/>
        </w:rPr>
      </w:pPr>
    </w:p>
    <w:p w:rsidR="00C514C5" w:rsidRPr="00570174" w:rsidRDefault="00C514C5" w:rsidP="007E6C77">
      <w:pPr>
        <w:autoSpaceDE w:val="0"/>
        <w:autoSpaceDN w:val="0"/>
        <w:adjustRightInd w:val="0"/>
        <w:spacing w:after="0" w:line="240" w:lineRule="auto"/>
        <w:ind w:left="284"/>
        <w:jc w:val="both"/>
        <w:rPr>
          <w:rFonts w:ascii="Times New Roman" w:hAnsi="Times New Roman"/>
          <w:sz w:val="24"/>
          <w:szCs w:val="24"/>
        </w:rPr>
      </w:pPr>
    </w:p>
    <w:p w:rsidR="007E6C77" w:rsidRPr="00570174" w:rsidRDefault="007E6C77" w:rsidP="007E6C77">
      <w:pPr>
        <w:pStyle w:val="ListParagraph"/>
        <w:numPr>
          <w:ilvl w:val="0"/>
          <w:numId w:val="1"/>
        </w:numPr>
        <w:spacing w:after="0" w:line="240" w:lineRule="auto"/>
        <w:ind w:left="284" w:hanging="284"/>
        <w:jc w:val="both"/>
        <w:rPr>
          <w:rFonts w:ascii="Times New Roman" w:hAnsi="Times New Roman"/>
          <w:sz w:val="24"/>
          <w:szCs w:val="24"/>
        </w:rPr>
      </w:pPr>
      <w:r w:rsidRPr="00570174">
        <w:rPr>
          <w:rFonts w:ascii="Times New Roman" w:hAnsi="Times New Roman"/>
          <w:sz w:val="24"/>
          <w:szCs w:val="24"/>
        </w:rPr>
        <w:lastRenderedPageBreak/>
        <w:t>Candi II</w:t>
      </w:r>
    </w:p>
    <w:p w:rsidR="007E6C77" w:rsidRPr="00570174" w:rsidRDefault="007E6C77" w:rsidP="007E6C77">
      <w:pPr>
        <w:pStyle w:val="ListParagraph"/>
        <w:autoSpaceDE w:val="0"/>
        <w:autoSpaceDN w:val="0"/>
        <w:adjustRightInd w:val="0"/>
        <w:spacing w:after="0" w:line="240" w:lineRule="auto"/>
        <w:ind w:left="276"/>
        <w:jc w:val="both"/>
        <w:rPr>
          <w:rFonts w:ascii="Times New Roman" w:hAnsi="Times New Roman"/>
          <w:sz w:val="24"/>
          <w:szCs w:val="24"/>
        </w:rPr>
      </w:pPr>
      <w:r w:rsidRPr="00570174">
        <w:rPr>
          <w:rFonts w:ascii="Times New Roman" w:hAnsi="Times New Roman"/>
          <w:sz w:val="24"/>
          <w:szCs w:val="24"/>
        </w:rPr>
        <w:t xml:space="preserve">Pada jarak sekitar 50 meter ke arah baratlaut dari bangunan pertama, terdapat runtuhan bangunan lain yang ukurannya lebih kecil. Bangunan ini berdenah bujursangkar dengan ukuran 260 x 260 cm dan tinggi yang masih tersisa sekitar 20 cm. Sebagaimana halnya dengan bangunan pertama, bangunan ini juga dibuat dari bahan batu putih dan laterit. Di bagian tengahnya terdapat sebuah batu laterit warna merah yang bentuknya menyerupai sebuah bentuk </w:t>
      </w:r>
      <w:r w:rsidRPr="00570174">
        <w:rPr>
          <w:rFonts w:ascii="Times New Roman" w:hAnsi="Times New Roman"/>
          <w:i/>
          <w:iCs/>
          <w:sz w:val="24"/>
          <w:szCs w:val="24"/>
        </w:rPr>
        <w:t>liŋga</w:t>
      </w:r>
      <w:r w:rsidRPr="00570174">
        <w:rPr>
          <w:rFonts w:ascii="Times New Roman" w:hAnsi="Times New Roman"/>
          <w:sz w:val="24"/>
          <w:szCs w:val="24"/>
        </w:rPr>
        <w:t xml:space="preserve">. Menuju arah dinding utara dari batu tersebut terdapat susunan batu putih dengan indikator bekas saluran air yang berakhir pada tepi dinding utara. Di bagian bawah saluran ini terdapat sejumlah batu bulat pada tanah yang berlainan warna. Soeroso menduga saluran ini difungsikan semacam </w:t>
      </w:r>
      <w:r w:rsidRPr="00570174">
        <w:rPr>
          <w:rFonts w:ascii="Times New Roman" w:hAnsi="Times New Roman"/>
          <w:i/>
          <w:iCs/>
          <w:sz w:val="24"/>
          <w:szCs w:val="24"/>
        </w:rPr>
        <w:t xml:space="preserve">soma sutra </w:t>
      </w:r>
      <w:r w:rsidRPr="00570174">
        <w:rPr>
          <w:rFonts w:ascii="Times New Roman" w:hAnsi="Times New Roman"/>
          <w:sz w:val="24"/>
          <w:szCs w:val="24"/>
        </w:rPr>
        <w:t>untuk mengalirkan air suci pada saat dilangsungkan upacara penyucian batu bulat tersebut.</w:t>
      </w:r>
    </w:p>
    <w:p w:rsidR="007E6C77" w:rsidRPr="00570174" w:rsidRDefault="007E6C77" w:rsidP="007E6C77">
      <w:pPr>
        <w:pStyle w:val="ListParagraph"/>
        <w:autoSpaceDE w:val="0"/>
        <w:autoSpaceDN w:val="0"/>
        <w:adjustRightInd w:val="0"/>
        <w:spacing w:after="0" w:line="240" w:lineRule="auto"/>
        <w:ind w:left="284"/>
        <w:jc w:val="both"/>
        <w:rPr>
          <w:rFonts w:ascii="Times New Roman" w:hAnsi="Times New Roman"/>
          <w:sz w:val="24"/>
          <w:szCs w:val="24"/>
        </w:rPr>
      </w:pPr>
      <w:r w:rsidRPr="00570174">
        <w:rPr>
          <w:rFonts w:ascii="Times New Roman" w:hAnsi="Times New Roman"/>
          <w:sz w:val="24"/>
          <w:szCs w:val="24"/>
        </w:rPr>
        <w:t xml:space="preserve"> </w:t>
      </w:r>
    </w:p>
    <w:p w:rsidR="007E6C77" w:rsidRPr="00570174" w:rsidRDefault="007E6C77" w:rsidP="007E6C77">
      <w:pPr>
        <w:pStyle w:val="ListParagraph"/>
        <w:numPr>
          <w:ilvl w:val="0"/>
          <w:numId w:val="1"/>
        </w:numPr>
        <w:spacing w:after="0" w:line="240" w:lineRule="auto"/>
        <w:ind w:left="284" w:hanging="284"/>
        <w:jc w:val="both"/>
        <w:rPr>
          <w:rFonts w:ascii="Times New Roman" w:hAnsi="Times New Roman"/>
          <w:sz w:val="24"/>
          <w:szCs w:val="24"/>
        </w:rPr>
      </w:pPr>
      <w:r w:rsidRPr="00570174">
        <w:rPr>
          <w:rFonts w:ascii="Times New Roman" w:hAnsi="Times New Roman"/>
          <w:sz w:val="24"/>
          <w:szCs w:val="24"/>
        </w:rPr>
        <w:t>Candi III</w:t>
      </w:r>
    </w:p>
    <w:p w:rsidR="007E6C77" w:rsidRPr="00570174" w:rsidRDefault="007E6C77" w:rsidP="007E6C77">
      <w:pPr>
        <w:autoSpaceDE w:val="0"/>
        <w:autoSpaceDN w:val="0"/>
        <w:adjustRightInd w:val="0"/>
        <w:spacing w:after="0" w:line="240" w:lineRule="auto"/>
        <w:ind w:left="276"/>
        <w:jc w:val="both"/>
        <w:rPr>
          <w:rFonts w:ascii="Times New Roman" w:hAnsi="Times New Roman"/>
          <w:sz w:val="24"/>
          <w:szCs w:val="24"/>
        </w:rPr>
      </w:pPr>
      <w:r w:rsidRPr="00570174">
        <w:rPr>
          <w:rFonts w:ascii="Times New Roman" w:hAnsi="Times New Roman"/>
          <w:sz w:val="24"/>
          <w:szCs w:val="24"/>
        </w:rPr>
        <w:t xml:space="preserve">Struktur Batu III ditemukan melalui ekskavasi pada 2007 melalui ekskavasi sebuah gundukan tanah di kebun karet Mahadil.  Candi III disusun dari batu kapur tufaan berwarna putih dan merah. Jenis batu tersebut lebih lunak daripada batu pada Struktur Batu I dan II. Batu penyusun struktur tidak dipahat seperti pada Struktur Batu I dan II, tetapi berupa bongkahan yang bentuknya tidak teratur. Cara penyusunannya pun ditumpuk dan dihamparkan sedemikian rupa, tetapi membentuk denah mendekati bujursangkar berukuran 312 cm x 319 cm. Tinggi struktur sekitar 60 cm. Di bagian tengah struktur terdapat empat buah batu lain mungkin jenis batu pasir yang belum diketahui fungsinya. </w:t>
      </w:r>
    </w:p>
    <w:p w:rsidR="007E6C77" w:rsidRPr="00570174" w:rsidRDefault="007E6C77" w:rsidP="007E6C77">
      <w:pPr>
        <w:autoSpaceDE w:val="0"/>
        <w:autoSpaceDN w:val="0"/>
        <w:adjustRightInd w:val="0"/>
        <w:spacing w:after="0" w:line="240" w:lineRule="auto"/>
        <w:ind w:left="284"/>
        <w:jc w:val="both"/>
        <w:rPr>
          <w:rFonts w:ascii="Times New Roman" w:hAnsi="Times New Roman"/>
          <w:sz w:val="24"/>
          <w:szCs w:val="24"/>
        </w:rPr>
      </w:pPr>
      <w:r w:rsidRPr="00570174">
        <w:rPr>
          <w:rFonts w:ascii="Times New Roman" w:hAnsi="Times New Roman"/>
          <w:sz w:val="24"/>
          <w:szCs w:val="24"/>
        </w:rPr>
        <w:t xml:space="preserve"> </w:t>
      </w:r>
    </w:p>
    <w:p w:rsidR="007E6C77" w:rsidRPr="00570174" w:rsidRDefault="007E6C77" w:rsidP="007E6C77">
      <w:pPr>
        <w:pStyle w:val="ListParagraph"/>
        <w:numPr>
          <w:ilvl w:val="0"/>
          <w:numId w:val="1"/>
        </w:numPr>
        <w:spacing w:after="0" w:line="240" w:lineRule="auto"/>
        <w:ind w:left="284" w:hanging="284"/>
        <w:jc w:val="both"/>
        <w:rPr>
          <w:rFonts w:ascii="Times New Roman" w:hAnsi="Times New Roman"/>
          <w:sz w:val="24"/>
          <w:szCs w:val="24"/>
        </w:rPr>
      </w:pPr>
      <w:r w:rsidRPr="00570174">
        <w:rPr>
          <w:rFonts w:ascii="Times New Roman" w:hAnsi="Times New Roman"/>
          <w:sz w:val="24"/>
          <w:szCs w:val="24"/>
        </w:rPr>
        <w:t>Prasasti Kotakapur  I</w:t>
      </w:r>
    </w:p>
    <w:p w:rsidR="007E6C77" w:rsidRPr="00570174" w:rsidRDefault="007E6C77" w:rsidP="007E6C77">
      <w:pPr>
        <w:pStyle w:val="ListParagraph"/>
        <w:spacing w:after="0" w:line="240" w:lineRule="auto"/>
        <w:ind w:left="276"/>
        <w:jc w:val="both"/>
        <w:rPr>
          <w:rFonts w:ascii="Times New Roman" w:hAnsi="Times New Roman"/>
          <w:sz w:val="24"/>
          <w:szCs w:val="24"/>
        </w:rPr>
      </w:pPr>
      <w:r w:rsidRPr="00570174">
        <w:rPr>
          <w:rFonts w:ascii="Times New Roman" w:hAnsi="Times New Roman"/>
          <w:sz w:val="24"/>
          <w:szCs w:val="24"/>
        </w:rPr>
        <w:t>Prasasti peninggalan kerajaan Sriwijaya (686 Masehi/608 Saka) ini ditemukan pada tahun 1892 oleh J.K van der Meulen sewaktu menjadi Administratur di Sungai Selan. Prasasti  ini memiliki ketinggian  1,77</w:t>
      </w:r>
      <w:r>
        <w:rPr>
          <w:rFonts w:ascii="Times New Roman" w:hAnsi="Times New Roman"/>
          <w:sz w:val="24"/>
          <w:szCs w:val="24"/>
        </w:rPr>
        <w:t xml:space="preserve"> </w:t>
      </w:r>
      <w:r w:rsidRPr="00570174">
        <w:rPr>
          <w:rFonts w:ascii="Times New Roman" w:hAnsi="Times New Roman"/>
          <w:sz w:val="24"/>
          <w:szCs w:val="24"/>
        </w:rPr>
        <w:t>m, lebar 32 cm (bagian alas) dan 19 cm di puncaknya. Beraksara  Pallawa Akhir dan berbahasa  Melayu Kuna. Penemuan prasasti ini membuka takbir lama sebuah kerajaan Sriwijaya yang beragama Budha. Kini, tersimpan di Musuem Nasional Jakarta.</w:t>
      </w:r>
    </w:p>
    <w:p w:rsidR="007E6C77" w:rsidRPr="00570174" w:rsidRDefault="007E6C77" w:rsidP="007E6C77">
      <w:pPr>
        <w:pStyle w:val="ListParagraph"/>
        <w:spacing w:after="0"/>
        <w:ind w:left="276"/>
        <w:jc w:val="both"/>
        <w:rPr>
          <w:rFonts w:ascii="Times New Roman" w:hAnsi="Times New Roman"/>
          <w:sz w:val="24"/>
          <w:szCs w:val="24"/>
        </w:rPr>
      </w:pPr>
      <w:r w:rsidRPr="00570174">
        <w:rPr>
          <w:rFonts w:ascii="Times New Roman" w:hAnsi="Times New Roman"/>
          <w:sz w:val="24"/>
          <w:szCs w:val="24"/>
        </w:rPr>
        <w:t xml:space="preserve">Prasasti ini berisi sumpah dan kutukan bagi mereka yang berbuat jahat. Pada akhir prasasti disebutkan bahwa prasasti ini </w:t>
      </w:r>
      <w:r>
        <w:rPr>
          <w:rFonts w:ascii="Times New Roman" w:hAnsi="Times New Roman"/>
          <w:sz w:val="24"/>
          <w:szCs w:val="24"/>
        </w:rPr>
        <w:t>dipahatkan pada tanggal 28 Februari</w:t>
      </w:r>
      <w:r w:rsidRPr="00570174">
        <w:rPr>
          <w:rFonts w:ascii="Times New Roman" w:hAnsi="Times New Roman"/>
          <w:sz w:val="24"/>
          <w:szCs w:val="24"/>
        </w:rPr>
        <w:t xml:space="preserve"> 686 ketika bala tentara Śrīwijaya baru berangkat menyerang Bhūmi Jāwa yang tidak berbakti.  Diduga yang dimaksud dengan Bhūmi Jāwa adalah pantai utara Jawa Barat di daerah Karawang.</w:t>
      </w:r>
    </w:p>
    <w:p w:rsidR="007E6C77" w:rsidRPr="00570174" w:rsidRDefault="007E6C77" w:rsidP="007E6C77">
      <w:pPr>
        <w:pStyle w:val="ListParagraph"/>
        <w:spacing w:after="0" w:line="240" w:lineRule="auto"/>
        <w:ind w:left="276"/>
        <w:jc w:val="both"/>
        <w:rPr>
          <w:rFonts w:ascii="Times New Roman" w:hAnsi="Times New Roman"/>
          <w:sz w:val="24"/>
          <w:szCs w:val="24"/>
        </w:rPr>
      </w:pPr>
      <w:r w:rsidRPr="00570174">
        <w:rPr>
          <w:rFonts w:ascii="Times New Roman" w:hAnsi="Times New Roman"/>
          <w:sz w:val="24"/>
          <w:szCs w:val="24"/>
        </w:rPr>
        <w:t>Alihaksara :</w:t>
      </w:r>
    </w:p>
    <w:p w:rsidR="007E6C77" w:rsidRPr="00570174" w:rsidRDefault="007E6C77" w:rsidP="007E6C77">
      <w:pPr>
        <w:pStyle w:val="ListParagraph"/>
        <w:numPr>
          <w:ilvl w:val="0"/>
          <w:numId w:val="2"/>
        </w:numPr>
        <w:tabs>
          <w:tab w:val="clear" w:pos="720"/>
          <w:tab w:val="num" w:pos="636"/>
        </w:tabs>
        <w:spacing w:after="0" w:line="240" w:lineRule="auto"/>
        <w:ind w:left="636"/>
        <w:jc w:val="both"/>
        <w:rPr>
          <w:rFonts w:ascii="Times New Roman" w:hAnsi="Times New Roman"/>
          <w:sz w:val="24"/>
          <w:szCs w:val="24"/>
        </w:rPr>
      </w:pPr>
      <w:r w:rsidRPr="00570174">
        <w:rPr>
          <w:rFonts w:ascii="Times New Roman" w:hAnsi="Times New Roman"/>
          <w:i/>
          <w:iCs/>
          <w:sz w:val="24"/>
          <w:szCs w:val="24"/>
        </w:rPr>
        <w:t>//siddha// titaŋ hamwan wari awai kandra kāyetni paihumpaan namuha ulu lawan tandrun luaḥ maka matai tandrun luaḥ winunu paihumpaan haŋkairu muah kayet nihumpa unai tunai</w:t>
      </w:r>
    </w:p>
    <w:p w:rsidR="007E6C77" w:rsidRPr="00570174" w:rsidRDefault="007E6C77" w:rsidP="007E6C77">
      <w:pPr>
        <w:pStyle w:val="ListParagraph"/>
        <w:numPr>
          <w:ilvl w:val="0"/>
          <w:numId w:val="2"/>
        </w:numPr>
        <w:tabs>
          <w:tab w:val="clear" w:pos="720"/>
          <w:tab w:val="num" w:pos="636"/>
        </w:tabs>
        <w:spacing w:after="0" w:line="240" w:lineRule="auto"/>
        <w:ind w:left="636"/>
        <w:jc w:val="both"/>
        <w:rPr>
          <w:rFonts w:ascii="Times New Roman" w:hAnsi="Times New Roman"/>
          <w:sz w:val="24"/>
          <w:szCs w:val="24"/>
        </w:rPr>
      </w:pPr>
      <w:r w:rsidRPr="00570174">
        <w:rPr>
          <w:rFonts w:ascii="Times New Roman" w:hAnsi="Times New Roman"/>
          <w:i/>
          <w:iCs/>
          <w:sz w:val="24"/>
          <w:szCs w:val="24"/>
        </w:rPr>
        <w:t>umenteŋ bhakti ni ulun haraki unai tuṅai//kita sawañakta dewata maharddhika sannidhāna, maŋrakşa yaŋ kadatuan śrῑwijaya, kita tuwi tandrun luaḥ wañakta dewata mūlaña yaŋ parsumpahan</w:t>
      </w:r>
    </w:p>
    <w:p w:rsidR="007E6C77" w:rsidRPr="00570174" w:rsidRDefault="007E6C77" w:rsidP="007E6C77">
      <w:pPr>
        <w:pStyle w:val="ListParagraph"/>
        <w:numPr>
          <w:ilvl w:val="0"/>
          <w:numId w:val="2"/>
        </w:numPr>
        <w:tabs>
          <w:tab w:val="clear" w:pos="720"/>
          <w:tab w:val="num" w:pos="636"/>
        </w:tabs>
        <w:spacing w:after="0" w:line="240" w:lineRule="auto"/>
        <w:ind w:left="636"/>
        <w:jc w:val="both"/>
        <w:rPr>
          <w:rFonts w:ascii="Times New Roman" w:hAnsi="Times New Roman"/>
          <w:sz w:val="24"/>
          <w:szCs w:val="24"/>
        </w:rPr>
      </w:pPr>
      <w:r w:rsidRPr="00570174">
        <w:rPr>
          <w:rFonts w:ascii="Times New Roman" w:hAnsi="Times New Roman"/>
          <w:i/>
          <w:iCs/>
          <w:sz w:val="24"/>
          <w:szCs w:val="24"/>
        </w:rPr>
        <w:t>parāwis, kadāci yaŋ uraŋ didalaŋña bhūmi parāwis, drohaka wāṅun, samawuddhi  lawan drohaka, maṅujāri  drohaka,niujāri drohaka tāhu diŋ drohaka, tida ya</w:t>
      </w:r>
    </w:p>
    <w:p w:rsidR="007E6C77" w:rsidRPr="00570174" w:rsidRDefault="007E6C77" w:rsidP="007E6C77">
      <w:pPr>
        <w:pStyle w:val="ListParagraph"/>
        <w:numPr>
          <w:ilvl w:val="0"/>
          <w:numId w:val="2"/>
        </w:numPr>
        <w:tabs>
          <w:tab w:val="clear" w:pos="720"/>
          <w:tab w:val="num" w:pos="636"/>
        </w:tabs>
        <w:spacing w:after="0" w:line="240" w:lineRule="auto"/>
        <w:ind w:left="636"/>
        <w:jc w:val="both"/>
        <w:rPr>
          <w:rFonts w:ascii="Times New Roman" w:hAnsi="Times New Roman"/>
          <w:sz w:val="24"/>
          <w:szCs w:val="24"/>
        </w:rPr>
      </w:pPr>
      <w:r w:rsidRPr="00570174">
        <w:rPr>
          <w:rFonts w:ascii="Times New Roman" w:hAnsi="Times New Roman"/>
          <w:i/>
          <w:iCs/>
          <w:sz w:val="24"/>
          <w:szCs w:val="24"/>
        </w:rPr>
        <w:t>marpādaḥ tῑda ya bhakti, tῑda ya tatwārjjawa diyāku, dṅan di iyaŋ nigalarku sanyāsa datūa , dhawa wuatña uraŋ inan, niwunuḥ ya sumpaḥ nisuruḥ tāpik ya mulaŋ parwwāṇdan dātu śrῑwi</w:t>
      </w:r>
    </w:p>
    <w:p w:rsidR="007E6C77" w:rsidRPr="00570174" w:rsidRDefault="007E6C77" w:rsidP="007E6C77">
      <w:pPr>
        <w:pStyle w:val="ListParagraph"/>
        <w:numPr>
          <w:ilvl w:val="0"/>
          <w:numId w:val="2"/>
        </w:numPr>
        <w:tabs>
          <w:tab w:val="clear" w:pos="720"/>
          <w:tab w:val="num" w:pos="636"/>
        </w:tabs>
        <w:spacing w:after="0" w:line="240" w:lineRule="auto"/>
        <w:ind w:left="636"/>
        <w:jc w:val="both"/>
        <w:rPr>
          <w:rFonts w:ascii="Times New Roman" w:hAnsi="Times New Roman"/>
          <w:sz w:val="24"/>
          <w:szCs w:val="24"/>
        </w:rPr>
      </w:pPr>
      <w:r w:rsidRPr="00570174">
        <w:rPr>
          <w:rFonts w:ascii="Times New Roman" w:hAnsi="Times New Roman"/>
          <w:i/>
          <w:iCs/>
          <w:sz w:val="24"/>
          <w:szCs w:val="24"/>
        </w:rPr>
        <w:t>jaya tālu muaḥ ya dṅan gotra santānaña, tathāpi sawañakña yaŋ wuatña jāhat , maka laṅit uraŋ maka sākit, maka  gῑla, mantrāgada wisaprayoga ūpuh tūwa tāmwal</w:t>
      </w:r>
    </w:p>
    <w:p w:rsidR="007E6C77" w:rsidRPr="00570174" w:rsidRDefault="007E6C77" w:rsidP="007E6C77">
      <w:pPr>
        <w:pStyle w:val="ListParagraph"/>
        <w:numPr>
          <w:ilvl w:val="0"/>
          <w:numId w:val="2"/>
        </w:numPr>
        <w:tabs>
          <w:tab w:val="clear" w:pos="720"/>
          <w:tab w:val="num" w:pos="636"/>
        </w:tabs>
        <w:spacing w:after="0" w:line="240" w:lineRule="auto"/>
        <w:ind w:left="636"/>
        <w:jc w:val="both"/>
        <w:rPr>
          <w:rFonts w:ascii="Times New Roman" w:hAnsi="Times New Roman"/>
          <w:sz w:val="24"/>
          <w:szCs w:val="24"/>
        </w:rPr>
      </w:pPr>
      <w:r w:rsidRPr="00570174">
        <w:rPr>
          <w:rFonts w:ascii="Times New Roman" w:hAnsi="Times New Roman"/>
          <w:i/>
          <w:iCs/>
          <w:sz w:val="24"/>
          <w:szCs w:val="24"/>
        </w:rPr>
        <w:t>sarāmwat kasῑhan waśῑkarana ityewamādi, jaṅan muaḥ ya siddha pulaŋ ka iya muaḥ yaŋ dosāña wuatña jāhat inan, tathāpi niwunuḥ ya sumpaḥ tuwi mulaŋ yaŋ mañu</w:t>
      </w:r>
    </w:p>
    <w:p w:rsidR="007E6C77" w:rsidRPr="00570174" w:rsidRDefault="007E6C77" w:rsidP="007E6C77">
      <w:pPr>
        <w:pStyle w:val="ListParagraph"/>
        <w:numPr>
          <w:ilvl w:val="0"/>
          <w:numId w:val="2"/>
        </w:numPr>
        <w:tabs>
          <w:tab w:val="clear" w:pos="720"/>
          <w:tab w:val="num" w:pos="636"/>
        </w:tabs>
        <w:spacing w:after="0" w:line="240" w:lineRule="auto"/>
        <w:ind w:left="636"/>
        <w:jc w:val="both"/>
        <w:rPr>
          <w:rFonts w:ascii="Times New Roman" w:hAnsi="Times New Roman"/>
          <w:sz w:val="24"/>
          <w:szCs w:val="24"/>
        </w:rPr>
      </w:pPr>
      <w:r w:rsidRPr="00570174">
        <w:rPr>
          <w:rFonts w:ascii="Times New Roman" w:hAnsi="Times New Roman"/>
          <w:i/>
          <w:iCs/>
          <w:sz w:val="24"/>
          <w:szCs w:val="24"/>
        </w:rPr>
        <w:lastRenderedPageBreak/>
        <w:t>ruḥ marjjahāti yaŋ marjjahāti, yaŋ wātu nipratişṭha ini tuwi niwunuh ya sumpaḥ tālu muaḥ ya mulaŋ sāraŋbhāña uraŋ drohaka tida bhakti tida tatwārjjawa diyāku dhawa wua</w:t>
      </w:r>
    </w:p>
    <w:p w:rsidR="007E6C77" w:rsidRPr="00570174" w:rsidRDefault="007E6C77" w:rsidP="007E6C77">
      <w:pPr>
        <w:pStyle w:val="ListParagraph"/>
        <w:numPr>
          <w:ilvl w:val="0"/>
          <w:numId w:val="2"/>
        </w:numPr>
        <w:tabs>
          <w:tab w:val="clear" w:pos="720"/>
          <w:tab w:val="num" w:pos="636"/>
        </w:tabs>
        <w:spacing w:after="0" w:line="240" w:lineRule="auto"/>
        <w:ind w:left="636"/>
        <w:jc w:val="both"/>
        <w:rPr>
          <w:rFonts w:ascii="Times New Roman" w:hAnsi="Times New Roman"/>
          <w:sz w:val="24"/>
          <w:szCs w:val="24"/>
        </w:rPr>
      </w:pPr>
      <w:r w:rsidRPr="00570174">
        <w:rPr>
          <w:rFonts w:ascii="Times New Roman" w:hAnsi="Times New Roman"/>
          <w:i/>
          <w:iCs/>
          <w:sz w:val="24"/>
          <w:szCs w:val="24"/>
        </w:rPr>
        <w:t>tña niwunuḥ ya sumpaḥ ini graŋ kadāci iya bhakti tatwārjjawa diyāku dṅan di yaŋ nigalarku sanyasa datūa śanti muaḥ kawuattāña dṅan gotra santānāña</w:t>
      </w:r>
    </w:p>
    <w:p w:rsidR="007E6C77" w:rsidRPr="00570174" w:rsidRDefault="007E6C77" w:rsidP="007E6C77">
      <w:pPr>
        <w:pStyle w:val="ListParagraph"/>
        <w:numPr>
          <w:ilvl w:val="0"/>
          <w:numId w:val="2"/>
        </w:numPr>
        <w:tabs>
          <w:tab w:val="clear" w:pos="720"/>
          <w:tab w:val="num" w:pos="636"/>
        </w:tabs>
        <w:spacing w:after="0" w:line="240" w:lineRule="auto"/>
        <w:ind w:left="636"/>
        <w:jc w:val="both"/>
        <w:rPr>
          <w:rFonts w:ascii="Times New Roman" w:hAnsi="Times New Roman"/>
          <w:sz w:val="24"/>
          <w:szCs w:val="24"/>
        </w:rPr>
      </w:pPr>
      <w:r w:rsidRPr="00570174">
        <w:rPr>
          <w:rFonts w:ascii="Times New Roman" w:hAnsi="Times New Roman"/>
          <w:i/>
          <w:iCs/>
          <w:sz w:val="24"/>
          <w:szCs w:val="24"/>
        </w:rPr>
        <w:t xml:space="preserve">samŗddha swastha niroga nirupadrawa subhikşa muaḥ yaŋ wanuāña parawis// śakawarşātῑta 608 diŋ pratipada śuklapakşa wulan waiśākha tatkālāña </w:t>
      </w:r>
    </w:p>
    <w:p w:rsidR="007E6C77" w:rsidRPr="00570174" w:rsidRDefault="007E6C77" w:rsidP="007E6C77">
      <w:pPr>
        <w:pStyle w:val="ListParagraph"/>
        <w:numPr>
          <w:ilvl w:val="0"/>
          <w:numId w:val="2"/>
        </w:numPr>
        <w:tabs>
          <w:tab w:val="clear" w:pos="720"/>
          <w:tab w:val="num" w:pos="636"/>
        </w:tabs>
        <w:spacing w:after="0" w:line="240" w:lineRule="auto"/>
        <w:ind w:left="636"/>
        <w:jc w:val="both"/>
        <w:rPr>
          <w:rFonts w:ascii="Times New Roman" w:hAnsi="Times New Roman"/>
          <w:sz w:val="24"/>
          <w:szCs w:val="24"/>
        </w:rPr>
      </w:pPr>
      <w:r w:rsidRPr="00570174">
        <w:rPr>
          <w:rFonts w:ascii="Times New Roman" w:hAnsi="Times New Roman"/>
          <w:i/>
          <w:iCs/>
          <w:sz w:val="24"/>
          <w:szCs w:val="24"/>
        </w:rPr>
        <w:t>yaŋ maŋmaŋ sumpaḥ ini, nipāhat di welāña yaŋ wala śrῑwijaya kaliwat manāpik yaŋ bhūmi jāwa tida bhakti  ka  śrῑwijaya//..//0//..//</w:t>
      </w:r>
    </w:p>
    <w:p w:rsidR="007E6C77" w:rsidRPr="00570174" w:rsidRDefault="007E6C77" w:rsidP="007E6C77">
      <w:pPr>
        <w:pStyle w:val="ListParagraph"/>
        <w:spacing w:after="0" w:line="240" w:lineRule="auto"/>
        <w:ind w:left="276"/>
        <w:jc w:val="both"/>
        <w:rPr>
          <w:rFonts w:ascii="Times New Roman" w:hAnsi="Times New Roman"/>
          <w:i/>
          <w:iCs/>
          <w:sz w:val="24"/>
          <w:szCs w:val="24"/>
        </w:rPr>
      </w:pPr>
    </w:p>
    <w:p w:rsidR="007E6C77" w:rsidRPr="00570174" w:rsidRDefault="007E6C77" w:rsidP="007E6C77">
      <w:pPr>
        <w:pStyle w:val="ListParagraph"/>
        <w:spacing w:after="0" w:line="240" w:lineRule="auto"/>
        <w:ind w:left="276"/>
        <w:jc w:val="both"/>
        <w:rPr>
          <w:rFonts w:ascii="Times New Roman" w:hAnsi="Times New Roman"/>
          <w:sz w:val="24"/>
          <w:szCs w:val="24"/>
        </w:rPr>
      </w:pPr>
      <w:r w:rsidRPr="00570174">
        <w:rPr>
          <w:rFonts w:ascii="Times New Roman" w:hAnsi="Times New Roman"/>
          <w:sz w:val="24"/>
          <w:szCs w:val="24"/>
        </w:rPr>
        <w:t>Alihbahasa :</w:t>
      </w:r>
    </w:p>
    <w:p w:rsidR="007E6C77" w:rsidRPr="000B163C" w:rsidRDefault="007E6C77" w:rsidP="007E6C77">
      <w:pPr>
        <w:pStyle w:val="ListParagraph"/>
        <w:numPr>
          <w:ilvl w:val="0"/>
          <w:numId w:val="3"/>
        </w:numPr>
        <w:tabs>
          <w:tab w:val="clear" w:pos="720"/>
          <w:tab w:val="num" w:pos="636"/>
        </w:tabs>
        <w:spacing w:after="0" w:line="240" w:lineRule="auto"/>
        <w:ind w:left="636"/>
        <w:jc w:val="both"/>
        <w:rPr>
          <w:rFonts w:ascii="Times New Roman" w:hAnsi="Times New Roman"/>
          <w:sz w:val="24"/>
          <w:szCs w:val="24"/>
        </w:rPr>
      </w:pPr>
      <w:r w:rsidRPr="000B163C">
        <w:rPr>
          <w:rFonts w:ascii="Times New Roman" w:hAnsi="Times New Roman"/>
          <w:iCs/>
          <w:sz w:val="24"/>
          <w:szCs w:val="24"/>
        </w:rPr>
        <w:t xml:space="preserve">//keberhasilan// </w:t>
      </w:r>
      <w:r w:rsidRPr="000B163C">
        <w:rPr>
          <w:rFonts w:ascii="Times New Roman" w:hAnsi="Times New Roman"/>
          <w:sz w:val="24"/>
          <w:szCs w:val="24"/>
        </w:rPr>
        <w:t>berisi  mantra kutukan yang belum bisa diartikan)</w:t>
      </w:r>
    </w:p>
    <w:p w:rsidR="007E6C77" w:rsidRPr="000B163C" w:rsidRDefault="007E6C77" w:rsidP="007E6C77">
      <w:pPr>
        <w:pStyle w:val="ListParagraph"/>
        <w:numPr>
          <w:ilvl w:val="0"/>
          <w:numId w:val="3"/>
        </w:numPr>
        <w:tabs>
          <w:tab w:val="clear" w:pos="720"/>
          <w:tab w:val="num" w:pos="636"/>
        </w:tabs>
        <w:spacing w:after="0" w:line="240" w:lineRule="auto"/>
        <w:ind w:left="636"/>
        <w:jc w:val="both"/>
        <w:rPr>
          <w:rFonts w:ascii="Times New Roman" w:hAnsi="Times New Roman"/>
          <w:sz w:val="24"/>
          <w:szCs w:val="24"/>
        </w:rPr>
      </w:pPr>
      <w:r w:rsidRPr="000B163C">
        <w:rPr>
          <w:rFonts w:ascii="Times New Roman" w:hAnsi="Times New Roman"/>
          <w:iCs/>
          <w:sz w:val="24"/>
          <w:szCs w:val="24"/>
        </w:rPr>
        <w:t>wahai sekalian dewata yang berkuasa yang berkumpul dan melindungi (kerajaan Sriwijaya) ini, kamu sekalian dewa-dewa yang mengawali permulaan segala sumpah</w:t>
      </w:r>
    </w:p>
    <w:p w:rsidR="007E6C77" w:rsidRPr="000B163C" w:rsidRDefault="007E6C77" w:rsidP="007E6C77">
      <w:pPr>
        <w:pStyle w:val="ListParagraph"/>
        <w:numPr>
          <w:ilvl w:val="0"/>
          <w:numId w:val="3"/>
        </w:numPr>
        <w:tabs>
          <w:tab w:val="clear" w:pos="720"/>
          <w:tab w:val="num" w:pos="636"/>
        </w:tabs>
        <w:spacing w:after="0" w:line="240" w:lineRule="auto"/>
        <w:ind w:left="636"/>
        <w:jc w:val="both"/>
        <w:rPr>
          <w:rFonts w:ascii="Times New Roman" w:hAnsi="Times New Roman"/>
          <w:sz w:val="24"/>
          <w:szCs w:val="24"/>
        </w:rPr>
      </w:pPr>
      <w:r w:rsidRPr="000B163C">
        <w:rPr>
          <w:rFonts w:ascii="Times New Roman" w:hAnsi="Times New Roman"/>
          <w:iCs/>
          <w:sz w:val="24"/>
          <w:szCs w:val="24"/>
        </w:rPr>
        <w:t>bilamana di pedalaman semua daerah yang berada di bawah (kadatuan) ini aka nada orang yang meberontak yang bersekongkol dengan para pemberontak, yang berbicara dengan pemberontak, yang mendengarkan kata pemberontak;</w:t>
      </w:r>
    </w:p>
    <w:p w:rsidR="007E6C77" w:rsidRPr="000B163C" w:rsidRDefault="007E6C77" w:rsidP="007E6C77">
      <w:pPr>
        <w:pStyle w:val="ListParagraph"/>
        <w:numPr>
          <w:ilvl w:val="0"/>
          <w:numId w:val="3"/>
        </w:numPr>
        <w:tabs>
          <w:tab w:val="clear" w:pos="720"/>
          <w:tab w:val="num" w:pos="636"/>
        </w:tabs>
        <w:spacing w:after="0" w:line="240" w:lineRule="auto"/>
        <w:ind w:left="636"/>
        <w:jc w:val="both"/>
        <w:rPr>
          <w:rFonts w:ascii="Times New Roman" w:hAnsi="Times New Roman"/>
          <w:sz w:val="24"/>
          <w:szCs w:val="24"/>
        </w:rPr>
      </w:pPr>
      <w:r w:rsidRPr="000B163C">
        <w:rPr>
          <w:rFonts w:ascii="Times New Roman" w:hAnsi="Times New Roman"/>
          <w:iCs/>
          <w:sz w:val="24"/>
          <w:szCs w:val="24"/>
        </w:rPr>
        <w:t>yang mengenal memberontak, yang tidak berperilaku hormat, yang tidak takluk, yang tidak setia pada saya dan pada mereka yang oleh saya diangkat sebagai datu; biar orang-orang yang menjadi pelaku perbuatan-perbuatan tersebut mati kena kutuk biar sebuah ekspedisi untuk melawannya seketika di bawah pimpinan datu atau beberapa datu sriwijaya, dan biar mereka</w:t>
      </w:r>
    </w:p>
    <w:p w:rsidR="007E6C77" w:rsidRPr="000B163C" w:rsidRDefault="007E6C77" w:rsidP="007E6C77">
      <w:pPr>
        <w:pStyle w:val="ListParagraph"/>
        <w:numPr>
          <w:ilvl w:val="0"/>
          <w:numId w:val="3"/>
        </w:numPr>
        <w:tabs>
          <w:tab w:val="clear" w:pos="720"/>
          <w:tab w:val="num" w:pos="636"/>
        </w:tabs>
        <w:spacing w:after="0" w:line="240" w:lineRule="auto"/>
        <w:ind w:left="636"/>
        <w:jc w:val="both"/>
        <w:rPr>
          <w:rFonts w:ascii="Times New Roman" w:hAnsi="Times New Roman"/>
          <w:sz w:val="24"/>
          <w:szCs w:val="24"/>
        </w:rPr>
      </w:pPr>
      <w:r w:rsidRPr="000B163C">
        <w:rPr>
          <w:rFonts w:ascii="Times New Roman" w:hAnsi="Times New Roman"/>
          <w:iCs/>
          <w:sz w:val="24"/>
          <w:szCs w:val="24"/>
        </w:rPr>
        <w:t>dihukum bersama marga dan keluarganya, lagipula biar semua perbuatannya yang jahat, seperti mengganggu ketentraman jiwa orang, membuat orang sakit, membuat orang gila menggunakan mantra, racun, memakai racun upas dan tuba, ganja.</w:t>
      </w:r>
    </w:p>
    <w:p w:rsidR="007E6C77" w:rsidRPr="000B163C" w:rsidRDefault="007E6C77" w:rsidP="007E6C77">
      <w:pPr>
        <w:pStyle w:val="ListParagraph"/>
        <w:numPr>
          <w:ilvl w:val="0"/>
          <w:numId w:val="3"/>
        </w:numPr>
        <w:tabs>
          <w:tab w:val="clear" w:pos="720"/>
          <w:tab w:val="num" w:pos="636"/>
        </w:tabs>
        <w:spacing w:after="0" w:line="240" w:lineRule="auto"/>
        <w:ind w:left="636"/>
        <w:jc w:val="both"/>
        <w:rPr>
          <w:rFonts w:ascii="Times New Roman" w:hAnsi="Times New Roman"/>
          <w:sz w:val="24"/>
          <w:szCs w:val="24"/>
        </w:rPr>
      </w:pPr>
      <w:r w:rsidRPr="000B163C">
        <w:rPr>
          <w:rFonts w:ascii="Times New Roman" w:hAnsi="Times New Roman"/>
          <w:sz w:val="24"/>
          <w:szCs w:val="24"/>
        </w:rPr>
        <w:t xml:space="preserve">saramwat, </w:t>
      </w:r>
      <w:r w:rsidRPr="000B163C">
        <w:rPr>
          <w:rFonts w:ascii="Times New Roman" w:hAnsi="Times New Roman"/>
          <w:iCs/>
          <w:sz w:val="24"/>
          <w:szCs w:val="24"/>
        </w:rPr>
        <w:t>pekasih, memaksakan kehendaknya pada orang lain dan sebagainya, semoga perbuatan-perbuatan itu tidak berhasil dan menghantam mereka yang bersalah melakukan perbuatan jahat itu; biar pula mereka mati kena kutuk, tambahan pula buat mereka yang menghasut orang</w:t>
      </w:r>
    </w:p>
    <w:p w:rsidR="007E6C77" w:rsidRPr="000B163C" w:rsidRDefault="007E6C77" w:rsidP="007E6C77">
      <w:pPr>
        <w:pStyle w:val="ListParagraph"/>
        <w:numPr>
          <w:ilvl w:val="0"/>
          <w:numId w:val="3"/>
        </w:numPr>
        <w:tabs>
          <w:tab w:val="clear" w:pos="720"/>
          <w:tab w:val="num" w:pos="636"/>
        </w:tabs>
        <w:spacing w:after="0" w:line="240" w:lineRule="auto"/>
        <w:ind w:left="636"/>
        <w:jc w:val="both"/>
        <w:rPr>
          <w:rFonts w:ascii="Times New Roman" w:hAnsi="Times New Roman"/>
          <w:sz w:val="24"/>
          <w:szCs w:val="24"/>
        </w:rPr>
      </w:pPr>
      <w:r w:rsidRPr="000B163C">
        <w:rPr>
          <w:rFonts w:ascii="Times New Roman" w:hAnsi="Times New Roman"/>
          <w:iCs/>
          <w:sz w:val="24"/>
          <w:szCs w:val="24"/>
        </w:rPr>
        <w:t>supaya merusak, yang merusak batu yang diletakkan di tempat ini, mati juga kena kutuk; dan dihukum langsung, biar para pembunuh, pemberontak, mereka yang tak berbakti, yang tidak setia kepada saya, biar pelaku perbuatan tersebut</w:t>
      </w:r>
    </w:p>
    <w:p w:rsidR="007E6C77" w:rsidRPr="000B163C" w:rsidRDefault="007E6C77" w:rsidP="007E6C77">
      <w:pPr>
        <w:pStyle w:val="ListParagraph"/>
        <w:numPr>
          <w:ilvl w:val="0"/>
          <w:numId w:val="3"/>
        </w:numPr>
        <w:tabs>
          <w:tab w:val="clear" w:pos="720"/>
          <w:tab w:val="num" w:pos="636"/>
        </w:tabs>
        <w:spacing w:after="0" w:line="240" w:lineRule="auto"/>
        <w:ind w:left="636"/>
        <w:jc w:val="both"/>
        <w:rPr>
          <w:rFonts w:ascii="Times New Roman" w:hAnsi="Times New Roman"/>
          <w:sz w:val="24"/>
          <w:szCs w:val="24"/>
        </w:rPr>
      </w:pPr>
      <w:r w:rsidRPr="000B163C">
        <w:rPr>
          <w:rFonts w:ascii="Times New Roman" w:hAnsi="Times New Roman"/>
          <w:iCs/>
          <w:sz w:val="24"/>
          <w:szCs w:val="24"/>
        </w:rPr>
        <w:t>mati kena kutuk, akan tetapi jika orang takluk, setia kepada saya dan kepada mereka yang oleh saya diangkat sebagai datu, maka semoga usaha mereka diberkahi, juga marga dan keluarganya</w:t>
      </w:r>
    </w:p>
    <w:p w:rsidR="007E6C77" w:rsidRPr="000B163C" w:rsidRDefault="007E6C77" w:rsidP="007E6C77">
      <w:pPr>
        <w:pStyle w:val="ListParagraph"/>
        <w:numPr>
          <w:ilvl w:val="0"/>
          <w:numId w:val="3"/>
        </w:numPr>
        <w:tabs>
          <w:tab w:val="clear" w:pos="720"/>
          <w:tab w:val="num" w:pos="636"/>
        </w:tabs>
        <w:spacing w:after="0" w:line="240" w:lineRule="auto"/>
        <w:ind w:left="636"/>
        <w:jc w:val="both"/>
        <w:rPr>
          <w:rFonts w:ascii="Times New Roman" w:hAnsi="Times New Roman"/>
          <w:sz w:val="24"/>
          <w:szCs w:val="24"/>
        </w:rPr>
      </w:pPr>
      <w:r w:rsidRPr="000B163C">
        <w:rPr>
          <w:rFonts w:ascii="Times New Roman" w:hAnsi="Times New Roman"/>
          <w:iCs/>
          <w:sz w:val="24"/>
          <w:szCs w:val="24"/>
        </w:rPr>
        <w:t>dengan keberhasilan, kesentosaan, kesehatan, kebebasan dari bencana, kelimpahan segalanya untuk semua negeri mereka, tahun Śaka 608, hari pertama paruh terang bulan waisākha (28 Pebruari 686 Masehi), pada saat itulah</w:t>
      </w:r>
    </w:p>
    <w:p w:rsidR="007E6C77" w:rsidRPr="000B163C" w:rsidRDefault="007E6C77" w:rsidP="007E6C77">
      <w:pPr>
        <w:pStyle w:val="ListParagraph"/>
        <w:numPr>
          <w:ilvl w:val="0"/>
          <w:numId w:val="3"/>
        </w:numPr>
        <w:tabs>
          <w:tab w:val="clear" w:pos="720"/>
          <w:tab w:val="num" w:pos="636"/>
        </w:tabs>
        <w:spacing w:after="0" w:line="240" w:lineRule="auto"/>
        <w:ind w:left="636"/>
        <w:jc w:val="both"/>
        <w:rPr>
          <w:rFonts w:ascii="Times New Roman" w:hAnsi="Times New Roman"/>
          <w:sz w:val="24"/>
          <w:szCs w:val="24"/>
        </w:rPr>
      </w:pPr>
      <w:r w:rsidRPr="000B163C">
        <w:rPr>
          <w:rFonts w:ascii="Times New Roman" w:hAnsi="Times New Roman"/>
          <w:iCs/>
          <w:sz w:val="24"/>
          <w:szCs w:val="24"/>
        </w:rPr>
        <w:t>kutukan ini diucapkan \;pemahatannya berlangsung ketika bala tentara Śriwijaya baru berangkat untuk menyerang bhūmi jāwa yang tidak takluk kepada Śrῑwijaya</w:t>
      </w:r>
    </w:p>
    <w:p w:rsidR="007E6C77" w:rsidRPr="00570174" w:rsidRDefault="007E6C77" w:rsidP="007E6C77">
      <w:pPr>
        <w:pStyle w:val="ListParagraph"/>
        <w:spacing w:after="0" w:line="240" w:lineRule="auto"/>
        <w:ind w:left="276"/>
        <w:jc w:val="both"/>
        <w:rPr>
          <w:rFonts w:ascii="Times New Roman" w:hAnsi="Times New Roman"/>
          <w:sz w:val="24"/>
          <w:szCs w:val="24"/>
        </w:rPr>
      </w:pPr>
      <w:r w:rsidRPr="00570174">
        <w:rPr>
          <w:rFonts w:ascii="Times New Roman" w:hAnsi="Times New Roman"/>
          <w:sz w:val="24"/>
          <w:szCs w:val="24"/>
        </w:rPr>
        <w:t>Sumber alihaksara dan alihbahasa : R.Ng.Poerbatjaraka 1952</w:t>
      </w:r>
    </w:p>
    <w:p w:rsidR="007E6C77" w:rsidRPr="00570174" w:rsidRDefault="007E6C77" w:rsidP="007E6C77">
      <w:pPr>
        <w:pStyle w:val="ListParagraph"/>
        <w:spacing w:after="0" w:line="240" w:lineRule="auto"/>
        <w:ind w:left="276"/>
        <w:jc w:val="both"/>
        <w:rPr>
          <w:rFonts w:ascii="Times New Roman" w:hAnsi="Times New Roman"/>
          <w:sz w:val="24"/>
          <w:szCs w:val="24"/>
        </w:rPr>
      </w:pPr>
    </w:p>
    <w:p w:rsidR="007E6C77" w:rsidRPr="00570174" w:rsidRDefault="007E6C77" w:rsidP="007E6C77">
      <w:pPr>
        <w:pStyle w:val="ListParagraph"/>
        <w:spacing w:after="0" w:line="240" w:lineRule="auto"/>
        <w:ind w:left="276"/>
        <w:jc w:val="both"/>
        <w:rPr>
          <w:rFonts w:ascii="Times New Roman" w:hAnsi="Times New Roman"/>
          <w:sz w:val="24"/>
          <w:szCs w:val="24"/>
        </w:rPr>
      </w:pPr>
      <w:r w:rsidRPr="00570174">
        <w:rPr>
          <w:rFonts w:ascii="Times New Roman" w:hAnsi="Times New Roman"/>
          <w:sz w:val="24"/>
          <w:szCs w:val="24"/>
        </w:rPr>
        <w:t>Prasasti Kotakapur I menjelaskan :</w:t>
      </w:r>
    </w:p>
    <w:p w:rsidR="007E6C77" w:rsidRPr="00570174" w:rsidRDefault="007E6C77" w:rsidP="007E6C77">
      <w:pPr>
        <w:pStyle w:val="ListParagraph"/>
        <w:numPr>
          <w:ilvl w:val="0"/>
          <w:numId w:val="4"/>
        </w:numPr>
        <w:spacing w:after="0" w:line="240" w:lineRule="auto"/>
        <w:jc w:val="both"/>
        <w:rPr>
          <w:rFonts w:ascii="Times New Roman" w:hAnsi="Times New Roman"/>
          <w:sz w:val="24"/>
          <w:szCs w:val="24"/>
        </w:rPr>
      </w:pPr>
      <w:r w:rsidRPr="00570174">
        <w:rPr>
          <w:rFonts w:ascii="Times New Roman" w:hAnsi="Times New Roman"/>
          <w:sz w:val="24"/>
          <w:szCs w:val="24"/>
        </w:rPr>
        <w:t xml:space="preserve">Sejak diterbitkannya prasasti Kotakapur 608 Śaka, Kotakapur di bawah kekuasaan Sriwijaya </w:t>
      </w:r>
    </w:p>
    <w:p w:rsidR="007E6C77" w:rsidRPr="00570174" w:rsidRDefault="007E6C77" w:rsidP="007E6C77">
      <w:pPr>
        <w:pStyle w:val="ListParagraph"/>
        <w:numPr>
          <w:ilvl w:val="0"/>
          <w:numId w:val="4"/>
        </w:numPr>
        <w:spacing w:after="0" w:line="240" w:lineRule="auto"/>
        <w:jc w:val="both"/>
        <w:rPr>
          <w:rFonts w:ascii="Times New Roman" w:hAnsi="Times New Roman"/>
          <w:sz w:val="24"/>
          <w:szCs w:val="24"/>
        </w:rPr>
      </w:pPr>
      <w:r w:rsidRPr="00570174">
        <w:rPr>
          <w:rFonts w:ascii="Times New Roman" w:hAnsi="Times New Roman"/>
          <w:sz w:val="24"/>
          <w:szCs w:val="24"/>
        </w:rPr>
        <w:t>Pusat kekuasaan Sriwijaya diperkirakan mula-mula ada di sekitar Palembang, telah disebut di dalam berita Cina. Sedangkan Kotakapur adalah pelabuhan strategis yang dianggap menjadi penghalang menuju pintu masuk Sriwijaya. Penaklukan Kotakapur menjadi bagian penting untuk melancarkan perdagangan maritim Sriwijaya.</w:t>
      </w:r>
    </w:p>
    <w:p w:rsidR="007E6C77" w:rsidRDefault="007E6C77" w:rsidP="007E6C77">
      <w:pPr>
        <w:pStyle w:val="ListParagraph"/>
        <w:numPr>
          <w:ilvl w:val="0"/>
          <w:numId w:val="4"/>
        </w:numPr>
        <w:spacing w:after="0" w:line="240" w:lineRule="auto"/>
        <w:jc w:val="both"/>
        <w:rPr>
          <w:rFonts w:ascii="Times New Roman" w:hAnsi="Times New Roman"/>
          <w:sz w:val="24"/>
          <w:szCs w:val="24"/>
        </w:rPr>
      </w:pPr>
      <w:r w:rsidRPr="00570174">
        <w:rPr>
          <w:rFonts w:ascii="Times New Roman" w:hAnsi="Times New Roman"/>
          <w:sz w:val="24"/>
          <w:szCs w:val="24"/>
        </w:rPr>
        <w:lastRenderedPageBreak/>
        <w:t>Penaklukan juga dilakukan di daerah-daerah strategis yang mendukung politik ekonomi Sriwijaya di antaranya daerah hulu Sungai Batanghari (Prasasti Karang Berahi), Palas Pasemah dan Bungkuk di Lampung, dan Bhumi Jawa (seperti yang disebut di dalam prasasti Kotakapur.</w:t>
      </w:r>
    </w:p>
    <w:p w:rsidR="007E6C77" w:rsidRPr="00570174" w:rsidRDefault="007E6C77" w:rsidP="007E6C77">
      <w:pPr>
        <w:pStyle w:val="Heading3"/>
        <w:shd w:val="clear" w:color="auto" w:fill="FFFFFF"/>
        <w:spacing w:before="0" w:after="0"/>
        <w:jc w:val="both"/>
        <w:rPr>
          <w:rFonts w:ascii="Times New Roman" w:hAnsi="Times New Roman"/>
          <w:b w:val="0"/>
          <w:sz w:val="24"/>
          <w:szCs w:val="24"/>
        </w:rPr>
      </w:pPr>
      <w:r w:rsidRPr="00570174">
        <w:rPr>
          <w:rFonts w:ascii="Times New Roman" w:hAnsi="Times New Roman"/>
          <w:b w:val="0"/>
          <w:sz w:val="24"/>
          <w:szCs w:val="24"/>
        </w:rPr>
        <w:t xml:space="preserve"> </w:t>
      </w:r>
    </w:p>
    <w:p w:rsidR="007E6C77" w:rsidRPr="00570174" w:rsidRDefault="007E6C77" w:rsidP="007E6C77">
      <w:pPr>
        <w:pStyle w:val="ListParagraph"/>
        <w:numPr>
          <w:ilvl w:val="0"/>
          <w:numId w:val="1"/>
        </w:numPr>
        <w:spacing w:after="0" w:line="240" w:lineRule="auto"/>
        <w:ind w:left="284" w:hanging="284"/>
        <w:jc w:val="both"/>
        <w:rPr>
          <w:rFonts w:ascii="Times New Roman" w:hAnsi="Times New Roman"/>
          <w:sz w:val="24"/>
          <w:szCs w:val="24"/>
        </w:rPr>
      </w:pPr>
      <w:r w:rsidRPr="00570174">
        <w:rPr>
          <w:rFonts w:ascii="Times New Roman" w:hAnsi="Times New Roman"/>
          <w:sz w:val="24"/>
          <w:szCs w:val="24"/>
        </w:rPr>
        <w:t xml:space="preserve">Arca Wisnu </w:t>
      </w:r>
    </w:p>
    <w:p w:rsidR="007E6C77" w:rsidRPr="00570174" w:rsidRDefault="007E6C77" w:rsidP="007E6C77">
      <w:pPr>
        <w:ind w:left="276"/>
        <w:jc w:val="both"/>
        <w:rPr>
          <w:rFonts w:ascii="Times New Roman" w:hAnsi="Times New Roman"/>
          <w:sz w:val="24"/>
          <w:szCs w:val="24"/>
        </w:rPr>
      </w:pPr>
      <w:r w:rsidRPr="00570174">
        <w:rPr>
          <w:rFonts w:ascii="Times New Roman" w:hAnsi="Times New Roman"/>
          <w:sz w:val="24"/>
          <w:szCs w:val="24"/>
        </w:rPr>
        <w:t xml:space="preserve">Tahun 1922 ditemukan sebuah arca  yang mirip arca Wisnu Cibuaya dan arca Wisnu di Semenanjung Malaka. Berdasarkan langgamnya diduga berasal dari sekitar abad ke 5-7 Masehi dan pertanggalan karbon C-14 th. 532. Langgam Pra-Angkor pada arca mengindikasikan bahwa </w:t>
      </w:r>
      <w:r>
        <w:rPr>
          <w:rFonts w:ascii="Times New Roman" w:hAnsi="Times New Roman"/>
          <w:sz w:val="24"/>
          <w:szCs w:val="24"/>
        </w:rPr>
        <w:t>Kotakapur</w:t>
      </w:r>
      <w:r w:rsidRPr="00570174">
        <w:rPr>
          <w:rFonts w:ascii="Times New Roman" w:hAnsi="Times New Roman"/>
          <w:sz w:val="24"/>
          <w:szCs w:val="24"/>
        </w:rPr>
        <w:t xml:space="preserve"> berhubungan dengan kerajaan di Asia Tenggara daratan. Arca Wisnu berbahan batu granit dan memiliki tinggi 19,5 cm. Fragmen berupa kepala dan badan. Terlihat pada bagian kepala arca mengenakan sebuah mahkota berbentuk silindris dengan ukuran yang cukup tinggi. Bagian tepi bawah mahkota tersebut seperti dilingkari tali yang bentuknya membulat dan rambut digambarkan menjurai di bagian tengkuk. Perhiasan yang dikenakan hanya sepasang hiasan telinga berbentuk seperti cincin.</w:t>
      </w:r>
    </w:p>
    <w:p w:rsidR="007E6C77" w:rsidRPr="00570174" w:rsidRDefault="007E6C77" w:rsidP="007E6C77">
      <w:pPr>
        <w:pStyle w:val="ListParagraph"/>
        <w:numPr>
          <w:ilvl w:val="0"/>
          <w:numId w:val="1"/>
        </w:numPr>
        <w:spacing w:after="0"/>
        <w:ind w:left="284" w:hanging="284"/>
        <w:jc w:val="both"/>
        <w:rPr>
          <w:rFonts w:ascii="Times New Roman" w:hAnsi="Times New Roman"/>
          <w:sz w:val="24"/>
          <w:szCs w:val="24"/>
        </w:rPr>
      </w:pPr>
      <w:r w:rsidRPr="00570174">
        <w:rPr>
          <w:rFonts w:ascii="Times New Roman" w:hAnsi="Times New Roman"/>
          <w:bCs/>
          <w:sz w:val="24"/>
          <w:szCs w:val="24"/>
        </w:rPr>
        <w:t xml:space="preserve">Fragmen Arca </w:t>
      </w:r>
      <w:r w:rsidRPr="00570174">
        <w:rPr>
          <w:rFonts w:ascii="Times New Roman" w:hAnsi="Times New Roman"/>
          <w:bCs/>
          <w:iCs/>
          <w:sz w:val="24"/>
          <w:szCs w:val="24"/>
        </w:rPr>
        <w:t>Wisnu</w:t>
      </w:r>
    </w:p>
    <w:p w:rsidR="007E6C77" w:rsidRPr="00570174" w:rsidRDefault="007E6C77" w:rsidP="007E6C77">
      <w:pPr>
        <w:autoSpaceDE w:val="0"/>
        <w:autoSpaceDN w:val="0"/>
        <w:adjustRightInd w:val="0"/>
        <w:spacing w:after="0" w:line="240" w:lineRule="auto"/>
        <w:ind w:left="276"/>
        <w:jc w:val="both"/>
        <w:rPr>
          <w:rFonts w:ascii="Times New Roman" w:hAnsi="Times New Roman"/>
          <w:sz w:val="24"/>
          <w:szCs w:val="24"/>
        </w:rPr>
      </w:pPr>
      <w:r w:rsidRPr="00570174">
        <w:rPr>
          <w:rFonts w:ascii="Times New Roman" w:hAnsi="Times New Roman"/>
          <w:sz w:val="24"/>
          <w:szCs w:val="24"/>
        </w:rPr>
        <w:t>Fragmen Arca Wisnu berbahan batu granit dengan ukuran tinggi 106 cm. Arca ini berdiri dengan posisi kaki sejajar pada sebuah lapik bujursangkar. Dibagian bawah lapik tampak menonjol. Agaknya arca ini ditempatkan dengan cara ditanam pada bangunan. Pakaiannya berupa kain panjang yang menutup mulai dari bagian pinggang hingga pergelangan kaki dan di bagian tengah depan terlihat lipitan (</w:t>
      </w:r>
      <w:r w:rsidRPr="00570174">
        <w:rPr>
          <w:rFonts w:ascii="Times New Roman" w:hAnsi="Times New Roman"/>
          <w:i/>
          <w:iCs/>
          <w:sz w:val="24"/>
          <w:szCs w:val="24"/>
        </w:rPr>
        <w:t>wiru</w:t>
      </w:r>
      <w:r w:rsidRPr="00570174">
        <w:rPr>
          <w:rFonts w:ascii="Times New Roman" w:hAnsi="Times New Roman"/>
          <w:sz w:val="24"/>
          <w:szCs w:val="24"/>
        </w:rPr>
        <w:t xml:space="preserve">). Sebuah mahkota berbentuk silindris tampak menghiasi kepala arca dan di bagian tengkuk tampak rambut yang menjurai. Perhiasan yang dipakai hanya sepasang hiasan telinga yang berbentuk seperti cincin dalam ukuran besar.Terlihat dari penggambaran mahkota dan gaya pakaian yang dikenakan dapat dikatakan bahwa arca Wiśņu ini dipahat dalam gaya seperti arca-arca Wiśņu di Kamboja pada masa seni pre-Angkor. Sesuai dengan periode seni tersebut, maka diduga arca </w:t>
      </w:r>
      <w:r w:rsidRPr="00570174">
        <w:rPr>
          <w:rFonts w:ascii="Times New Roman" w:hAnsi="Times New Roman"/>
          <w:i/>
          <w:iCs/>
          <w:sz w:val="24"/>
          <w:szCs w:val="24"/>
        </w:rPr>
        <w:t xml:space="preserve">Wiśńu </w:t>
      </w:r>
      <w:r w:rsidRPr="00570174">
        <w:rPr>
          <w:rFonts w:ascii="Times New Roman" w:hAnsi="Times New Roman"/>
          <w:sz w:val="24"/>
          <w:szCs w:val="24"/>
        </w:rPr>
        <w:t xml:space="preserve">dari </w:t>
      </w:r>
      <w:r>
        <w:rPr>
          <w:rFonts w:ascii="Times New Roman" w:hAnsi="Times New Roman"/>
          <w:sz w:val="24"/>
          <w:szCs w:val="24"/>
        </w:rPr>
        <w:t>Kotakapur</w:t>
      </w:r>
      <w:r w:rsidRPr="00570174">
        <w:rPr>
          <w:rFonts w:ascii="Times New Roman" w:hAnsi="Times New Roman"/>
          <w:sz w:val="24"/>
          <w:szCs w:val="24"/>
        </w:rPr>
        <w:t xml:space="preserve"> ini berasal dari abad ke 6 - 7 Masehi.</w:t>
      </w:r>
    </w:p>
    <w:p w:rsidR="007E6C77" w:rsidRPr="00570174" w:rsidRDefault="007E6C77" w:rsidP="007E6C77">
      <w:pPr>
        <w:pStyle w:val="ListParagraph"/>
        <w:spacing w:after="0"/>
        <w:ind w:left="284"/>
        <w:jc w:val="both"/>
        <w:rPr>
          <w:rFonts w:ascii="Times New Roman" w:hAnsi="Times New Roman"/>
          <w:sz w:val="24"/>
          <w:szCs w:val="24"/>
        </w:rPr>
      </w:pPr>
    </w:p>
    <w:p w:rsidR="007E6C77" w:rsidRPr="00570174" w:rsidRDefault="007E6C77" w:rsidP="007E6C77">
      <w:pPr>
        <w:pStyle w:val="ListParagraph"/>
        <w:numPr>
          <w:ilvl w:val="0"/>
          <w:numId w:val="1"/>
        </w:numPr>
        <w:spacing w:after="0"/>
        <w:ind w:left="426" w:hanging="426"/>
        <w:jc w:val="both"/>
        <w:rPr>
          <w:rFonts w:ascii="Times New Roman" w:hAnsi="Times New Roman"/>
          <w:sz w:val="24"/>
          <w:szCs w:val="24"/>
        </w:rPr>
      </w:pPr>
      <w:r w:rsidRPr="00570174">
        <w:rPr>
          <w:rFonts w:ascii="Times New Roman" w:hAnsi="Times New Roman"/>
          <w:bCs/>
          <w:sz w:val="24"/>
          <w:szCs w:val="24"/>
        </w:rPr>
        <w:t>Fragmen kaki</w:t>
      </w:r>
    </w:p>
    <w:p w:rsidR="007E6C77" w:rsidRPr="00570174" w:rsidRDefault="007E6C77" w:rsidP="007E6C77">
      <w:pPr>
        <w:pStyle w:val="ListParagraph"/>
        <w:spacing w:after="0"/>
        <w:ind w:left="426"/>
        <w:jc w:val="both"/>
        <w:rPr>
          <w:rFonts w:ascii="Times New Roman" w:hAnsi="Times New Roman"/>
          <w:sz w:val="24"/>
          <w:szCs w:val="24"/>
        </w:rPr>
      </w:pPr>
      <w:r w:rsidRPr="00570174">
        <w:rPr>
          <w:rFonts w:ascii="Times New Roman" w:hAnsi="Times New Roman"/>
          <w:bCs/>
          <w:sz w:val="24"/>
          <w:szCs w:val="24"/>
        </w:rPr>
        <w:t xml:space="preserve">Fragmen </w:t>
      </w:r>
      <w:r w:rsidRPr="00570174">
        <w:rPr>
          <w:rFonts w:ascii="Times New Roman" w:hAnsi="Times New Roman"/>
          <w:sz w:val="24"/>
          <w:szCs w:val="24"/>
        </w:rPr>
        <w:t xml:space="preserve">bagian telapak kaki ini memiliki tinggi 27 cm. Dari fragmen tersebut tampak arca ini digambarkan berdiri di atas kepala kerbau yang memiliki tanduk. Kepala kerbau tersebut menghadap ke depan dan kedua telapak kaki arca berada di sisi kanan dan kiri kepala kerbau. Tidak ada ciri khusus dari fragmen arca ini yang dapat dijadikan sebagai penanda untuk mengetahui gaya dan pertanggalannya, sehingga dalam upaya menempatkan arca pada pertanggalannya didasarkan pada tempat penemuan. Sebagaimana telah dijelaskan bahwa fragmen tersebut dijumpai di Situs yang sama dengan dengan arca </w:t>
      </w:r>
      <w:r w:rsidRPr="00570174">
        <w:rPr>
          <w:rFonts w:ascii="Times New Roman" w:hAnsi="Times New Roman"/>
          <w:i/>
          <w:iCs/>
          <w:sz w:val="24"/>
          <w:szCs w:val="24"/>
        </w:rPr>
        <w:t xml:space="preserve">Wiśńu </w:t>
      </w:r>
      <w:r w:rsidRPr="00570174">
        <w:rPr>
          <w:rFonts w:ascii="Times New Roman" w:hAnsi="Times New Roman"/>
          <w:sz w:val="24"/>
          <w:szCs w:val="24"/>
        </w:rPr>
        <w:t xml:space="preserve">dari </w:t>
      </w:r>
      <w:r>
        <w:rPr>
          <w:rFonts w:ascii="Times New Roman" w:hAnsi="Times New Roman"/>
          <w:sz w:val="24"/>
          <w:szCs w:val="24"/>
        </w:rPr>
        <w:t>Kotakapur</w:t>
      </w:r>
      <w:r w:rsidRPr="00570174">
        <w:rPr>
          <w:rFonts w:ascii="Times New Roman" w:hAnsi="Times New Roman"/>
          <w:sz w:val="24"/>
          <w:szCs w:val="24"/>
        </w:rPr>
        <w:t>, diduga fragmen kaki arca ini berasal dari periode yang sama pula, yaitu abad ke-6 - 7 Masehi.</w:t>
      </w:r>
    </w:p>
    <w:p w:rsidR="007E6C77" w:rsidRPr="00570174" w:rsidRDefault="007E6C77" w:rsidP="007E6C77">
      <w:pPr>
        <w:pStyle w:val="ListParagraph"/>
        <w:numPr>
          <w:ilvl w:val="0"/>
          <w:numId w:val="1"/>
        </w:numPr>
        <w:spacing w:after="0"/>
        <w:ind w:left="426" w:hanging="426"/>
        <w:jc w:val="both"/>
        <w:rPr>
          <w:rFonts w:ascii="Times New Roman" w:hAnsi="Times New Roman"/>
          <w:sz w:val="24"/>
          <w:szCs w:val="24"/>
        </w:rPr>
      </w:pPr>
      <w:r w:rsidRPr="00570174">
        <w:rPr>
          <w:rFonts w:ascii="Times New Roman" w:hAnsi="Times New Roman"/>
          <w:sz w:val="24"/>
          <w:szCs w:val="24"/>
        </w:rPr>
        <w:t>Benteng Tanah</w:t>
      </w:r>
    </w:p>
    <w:p w:rsidR="007E6C77" w:rsidRPr="00570174" w:rsidRDefault="007E6C77" w:rsidP="007E6C77">
      <w:pPr>
        <w:spacing w:after="0" w:line="240" w:lineRule="auto"/>
        <w:ind w:left="456"/>
        <w:contextualSpacing/>
        <w:jc w:val="both"/>
        <w:rPr>
          <w:rFonts w:ascii="Times New Roman" w:hAnsi="Times New Roman"/>
          <w:sz w:val="24"/>
          <w:szCs w:val="24"/>
        </w:rPr>
      </w:pPr>
      <w:r w:rsidRPr="00570174">
        <w:rPr>
          <w:rFonts w:ascii="Times New Roman" w:hAnsi="Times New Roman"/>
          <w:sz w:val="24"/>
          <w:szCs w:val="24"/>
        </w:rPr>
        <w:t xml:space="preserve">Di sisi timur dan selatan situs ini membentang gundukan tanah sepanjang sekitar 1200 meter yang disebut benteng tanah. Benteng tersebut dibuat dari timbunan tanah yang digali dari sebelah selatan atau timur benteng, dengan kata lain sebelah luar benteng. Ternyata benteng tanah berada pada tepian lahan berundak, sehingga tebing menjadi lebih curam. Dengan kecuraman sedemikian rupa, maka benteng tanah dapat berfungsi </w:t>
      </w:r>
      <w:r w:rsidRPr="00570174">
        <w:rPr>
          <w:rFonts w:ascii="Times New Roman" w:hAnsi="Times New Roman"/>
          <w:sz w:val="24"/>
          <w:szCs w:val="24"/>
        </w:rPr>
        <w:lastRenderedPageBreak/>
        <w:t>optimal. Benteng berukuran lebar/tebal sekitar 10 meter dan tinggi sekitar 4 meter pada bagian tertinggi.</w:t>
      </w:r>
    </w:p>
    <w:p w:rsidR="007E6C77" w:rsidRPr="00570174" w:rsidRDefault="007E6C77" w:rsidP="007E6C77">
      <w:pPr>
        <w:spacing w:after="0" w:line="240" w:lineRule="auto"/>
        <w:ind w:left="456"/>
        <w:contextualSpacing/>
        <w:jc w:val="both"/>
        <w:rPr>
          <w:rFonts w:ascii="Times New Roman" w:hAnsi="Times New Roman"/>
          <w:sz w:val="24"/>
          <w:szCs w:val="24"/>
        </w:rPr>
      </w:pPr>
      <w:r w:rsidRPr="00570174">
        <w:rPr>
          <w:rFonts w:ascii="Times New Roman" w:hAnsi="Times New Roman"/>
          <w:sz w:val="24"/>
          <w:szCs w:val="24"/>
        </w:rPr>
        <w:t>Bilamana benteng tersebut dibangun tidak diketahui pasti, karena belum ditemukan metode analisis yang tepat. Sampel arang yang ditemukan dari dalam gundukan benteng menghasilkan umur 532 - 869 A.D. (Lucas dan Soeroso 1994: 68). Karena arang tersebut tertimbun dalam pembangunan benteng, maka benteng dapat seumur atau lebih muda daripada sampel arang. Sementara diduga bahwa benteng tersebut dibuat pada masa Śrīwijaya sebagai benteng  pertahanan.</w:t>
      </w:r>
    </w:p>
    <w:p w:rsidR="007E6C77" w:rsidRPr="00570174" w:rsidRDefault="007E6C77" w:rsidP="007E6C77">
      <w:pPr>
        <w:spacing w:after="0" w:line="240" w:lineRule="auto"/>
        <w:ind w:left="456"/>
        <w:contextualSpacing/>
        <w:jc w:val="both"/>
        <w:rPr>
          <w:rFonts w:ascii="Times New Roman" w:hAnsi="Times New Roman"/>
          <w:sz w:val="24"/>
          <w:szCs w:val="24"/>
        </w:rPr>
      </w:pPr>
      <w:r w:rsidRPr="00570174">
        <w:rPr>
          <w:rFonts w:ascii="Times New Roman" w:hAnsi="Times New Roman"/>
          <w:sz w:val="24"/>
          <w:szCs w:val="24"/>
        </w:rPr>
        <w:t xml:space="preserve">Keletakan benteng di bagian selatan dan timur situs diperkirakan untuk melindungi permukiman dari serangan yang datangnya dari arah selatan atau daratan Pulau Bangka (Lucas dan Soeroso 1994: 67). Sementara itu, ujung timurlaut benteng dibuat berlapis dua sepanjang 350 meter dengan tinggi sekitar 2 - 3 meter. Pada bagian ujung timurlaut bertebing curam dan dalam, sekitar 20 meter. Bagian tersebut mungkin dianggap rawan karena paling dekat dengan sungai, sehingga pada bagian tersebut dibuat benteng berlapis (Lucas dan Soeroso 1994: 66). Bagian timurlaut benteng dapat dikatakan juga sebagai bagian terdepan dari situs </w:t>
      </w:r>
      <w:r>
        <w:rPr>
          <w:rFonts w:ascii="Times New Roman" w:hAnsi="Times New Roman"/>
          <w:sz w:val="24"/>
          <w:szCs w:val="24"/>
        </w:rPr>
        <w:t>Kotakapur</w:t>
      </w:r>
      <w:r w:rsidRPr="00570174">
        <w:rPr>
          <w:rFonts w:ascii="Times New Roman" w:hAnsi="Times New Roman"/>
          <w:sz w:val="24"/>
          <w:szCs w:val="24"/>
        </w:rPr>
        <w:t xml:space="preserve"> dari arah hulu sungai atau daerah pedalaman atau </w:t>
      </w:r>
      <w:r w:rsidRPr="00570174">
        <w:rPr>
          <w:rFonts w:ascii="Times New Roman" w:hAnsi="Times New Roman"/>
          <w:i/>
          <w:sz w:val="24"/>
          <w:szCs w:val="24"/>
        </w:rPr>
        <w:t>hinterland</w:t>
      </w:r>
      <w:r w:rsidRPr="00570174">
        <w:rPr>
          <w:rFonts w:ascii="Times New Roman" w:hAnsi="Times New Roman"/>
          <w:sz w:val="24"/>
          <w:szCs w:val="24"/>
        </w:rPr>
        <w:t>.</w:t>
      </w:r>
    </w:p>
    <w:p w:rsidR="007E6C77" w:rsidRPr="00570174" w:rsidRDefault="007E6C77" w:rsidP="007E6C77">
      <w:pPr>
        <w:pStyle w:val="ListParagraph"/>
        <w:spacing w:after="0"/>
        <w:ind w:left="426"/>
        <w:jc w:val="both"/>
        <w:rPr>
          <w:rFonts w:ascii="Times New Roman" w:hAnsi="Times New Roman"/>
          <w:sz w:val="24"/>
          <w:szCs w:val="24"/>
        </w:rPr>
      </w:pPr>
    </w:p>
    <w:p w:rsidR="007E6C77" w:rsidRDefault="007E6C77" w:rsidP="007E6C77">
      <w:pPr>
        <w:pStyle w:val="ListParagraph"/>
        <w:numPr>
          <w:ilvl w:val="0"/>
          <w:numId w:val="1"/>
        </w:numPr>
        <w:spacing w:after="0" w:line="240" w:lineRule="auto"/>
        <w:ind w:left="426" w:hanging="426"/>
        <w:jc w:val="both"/>
        <w:rPr>
          <w:rFonts w:ascii="Times New Roman" w:hAnsi="Times New Roman"/>
          <w:sz w:val="24"/>
          <w:szCs w:val="24"/>
        </w:rPr>
      </w:pPr>
      <w:r w:rsidRPr="00570174">
        <w:rPr>
          <w:rFonts w:ascii="Times New Roman" w:hAnsi="Times New Roman"/>
          <w:sz w:val="24"/>
          <w:szCs w:val="24"/>
        </w:rPr>
        <w:t>Papan Perahu</w:t>
      </w:r>
    </w:p>
    <w:p w:rsidR="007E6C77" w:rsidRPr="004459A4" w:rsidRDefault="007E6C77" w:rsidP="007E6C77">
      <w:pPr>
        <w:pStyle w:val="ListParagraph"/>
        <w:spacing w:after="0" w:line="240" w:lineRule="auto"/>
        <w:ind w:left="426"/>
        <w:jc w:val="both"/>
        <w:rPr>
          <w:rFonts w:ascii="Times New Roman" w:hAnsi="Times New Roman"/>
          <w:sz w:val="24"/>
          <w:szCs w:val="24"/>
        </w:rPr>
      </w:pPr>
      <w:r w:rsidRPr="004459A4">
        <w:rPr>
          <w:rFonts w:ascii="Times New Roman" w:hAnsi="Times New Roman"/>
          <w:sz w:val="24"/>
          <w:szCs w:val="24"/>
        </w:rPr>
        <w:t xml:space="preserve">Area bagian utara situs </w:t>
      </w:r>
      <w:r>
        <w:rPr>
          <w:rFonts w:ascii="Times New Roman" w:hAnsi="Times New Roman"/>
          <w:sz w:val="24"/>
          <w:szCs w:val="24"/>
        </w:rPr>
        <w:t>Kotakapur</w:t>
      </w:r>
      <w:r w:rsidRPr="004459A4">
        <w:rPr>
          <w:rFonts w:ascii="Times New Roman" w:hAnsi="Times New Roman"/>
          <w:sz w:val="24"/>
          <w:szCs w:val="24"/>
        </w:rPr>
        <w:t xml:space="preserve"> diduga merupakan pusat kegiatan ekonomi. Sungai Mendo berperan sebagai jalur perhubungan antara situs </w:t>
      </w:r>
      <w:r>
        <w:rPr>
          <w:rFonts w:ascii="Times New Roman" w:hAnsi="Times New Roman"/>
          <w:sz w:val="24"/>
          <w:szCs w:val="24"/>
        </w:rPr>
        <w:t>Kotakapur</w:t>
      </w:r>
      <w:r w:rsidRPr="004459A4">
        <w:rPr>
          <w:rFonts w:ascii="Times New Roman" w:hAnsi="Times New Roman"/>
          <w:sz w:val="24"/>
          <w:szCs w:val="24"/>
        </w:rPr>
        <w:t xml:space="preserve"> dengan Selat Bangka serta dengan daerah pedalaman. Hal itu dapat dibuktikan dengan sisa perahu dari kayu yang ditemukan pada tahun 2007 di rawa-rawa bagian utara situs. Pada papan perahu terdapat tonjolan persegi empat </w:t>
      </w:r>
      <w:r w:rsidRPr="004459A4">
        <w:rPr>
          <w:rFonts w:ascii="Times New Roman" w:hAnsi="Times New Roman"/>
          <w:i/>
          <w:sz w:val="24"/>
          <w:szCs w:val="24"/>
        </w:rPr>
        <w:t>(tambuko)</w:t>
      </w:r>
      <w:r w:rsidRPr="004459A4">
        <w:rPr>
          <w:rFonts w:ascii="Times New Roman" w:hAnsi="Times New Roman"/>
          <w:sz w:val="24"/>
          <w:szCs w:val="24"/>
        </w:rPr>
        <w:t xml:space="preserve"> berlobang-lobang yang dipergunakan untuk mengikat papan-papan dan </w:t>
      </w:r>
      <w:r w:rsidRPr="004459A4">
        <w:rPr>
          <w:rFonts w:ascii="Times New Roman" w:hAnsi="Times New Roman"/>
          <w:i/>
          <w:sz w:val="24"/>
          <w:szCs w:val="24"/>
        </w:rPr>
        <w:t>gading-gading</w:t>
      </w:r>
      <w:r w:rsidRPr="004459A4">
        <w:rPr>
          <w:rFonts w:ascii="Times New Roman" w:hAnsi="Times New Roman"/>
          <w:sz w:val="24"/>
          <w:szCs w:val="24"/>
        </w:rPr>
        <w:t xml:space="preserve">. Teknik pembuatan perahu semacam itu dikenal sebagai </w:t>
      </w:r>
      <w:r w:rsidRPr="004459A4">
        <w:rPr>
          <w:rFonts w:ascii="Times New Roman" w:hAnsi="Times New Roman"/>
          <w:i/>
          <w:sz w:val="24"/>
          <w:szCs w:val="24"/>
        </w:rPr>
        <w:t>teknik papan-ikat dan kupingan pengikat</w:t>
      </w:r>
      <w:r w:rsidRPr="004459A4">
        <w:rPr>
          <w:rFonts w:ascii="Times New Roman" w:hAnsi="Times New Roman"/>
          <w:sz w:val="24"/>
          <w:szCs w:val="24"/>
        </w:rPr>
        <w:t xml:space="preserve"> yang telah dikenal di Śrīwijaya karena tinggalan sejenis ditemukan juga di situs-situs Śrīwijaya lain seperti situs Sambirejo (Banyuasin) dan Kolam Pinisi (Palembang) (Lucas 1993: C1-4 - 10).</w:t>
      </w:r>
    </w:p>
    <w:p w:rsidR="007E6C77" w:rsidRPr="00570174" w:rsidRDefault="007E6C77" w:rsidP="007E6C77">
      <w:pPr>
        <w:pStyle w:val="ListParagraph"/>
        <w:spacing w:after="0"/>
        <w:ind w:left="426"/>
        <w:jc w:val="both"/>
        <w:rPr>
          <w:rFonts w:ascii="Times New Roman" w:hAnsi="Times New Roman"/>
          <w:sz w:val="24"/>
          <w:szCs w:val="24"/>
        </w:rPr>
      </w:pPr>
    </w:p>
    <w:p w:rsidR="007E6C77" w:rsidRDefault="007E6C77" w:rsidP="007E6C77">
      <w:pPr>
        <w:pStyle w:val="ListParagraph"/>
        <w:numPr>
          <w:ilvl w:val="0"/>
          <w:numId w:val="1"/>
        </w:numPr>
        <w:spacing w:after="0"/>
        <w:ind w:left="426" w:hanging="426"/>
        <w:jc w:val="both"/>
        <w:rPr>
          <w:rFonts w:ascii="Times New Roman" w:hAnsi="Times New Roman"/>
          <w:sz w:val="24"/>
          <w:szCs w:val="24"/>
        </w:rPr>
      </w:pPr>
      <w:r w:rsidRPr="00570174">
        <w:rPr>
          <w:rFonts w:ascii="Times New Roman" w:hAnsi="Times New Roman"/>
          <w:sz w:val="24"/>
          <w:szCs w:val="24"/>
        </w:rPr>
        <w:t>Lapik Prasasti</w:t>
      </w:r>
    </w:p>
    <w:p w:rsidR="007E6C77" w:rsidRPr="004459A4" w:rsidRDefault="007E6C77" w:rsidP="007E6C77">
      <w:pPr>
        <w:pStyle w:val="ListParagraph"/>
        <w:spacing w:after="0"/>
        <w:ind w:left="426"/>
        <w:jc w:val="both"/>
        <w:rPr>
          <w:rFonts w:ascii="Times New Roman" w:hAnsi="Times New Roman"/>
          <w:sz w:val="24"/>
          <w:szCs w:val="24"/>
        </w:rPr>
      </w:pPr>
      <w:r w:rsidRPr="004459A4">
        <w:rPr>
          <w:rFonts w:ascii="Times New Roman" w:hAnsi="Times New Roman"/>
          <w:sz w:val="24"/>
          <w:szCs w:val="24"/>
        </w:rPr>
        <w:t xml:space="preserve">Lapik tersebut dibuat dari batu kapur metamorfis  dan berbentuk bersegi tidak beraturan berukuran panjang 74 - 76 cm, lebar 45 - 51 cm, tinggi 18 cm. Bagian tengahnya berlobang persegi panjang berukuran panjang 22 cm dan lebar 20 cm. Sementara itu, Prasasti </w:t>
      </w:r>
      <w:r>
        <w:rPr>
          <w:rFonts w:ascii="Times New Roman" w:hAnsi="Times New Roman"/>
          <w:sz w:val="24"/>
          <w:szCs w:val="24"/>
        </w:rPr>
        <w:t>Kotakapur</w:t>
      </w:r>
      <w:r w:rsidRPr="004459A4">
        <w:rPr>
          <w:rFonts w:ascii="Times New Roman" w:hAnsi="Times New Roman"/>
          <w:sz w:val="24"/>
          <w:szCs w:val="24"/>
        </w:rPr>
        <w:t xml:space="preserve"> berukuran tinggi 177 cm dan lebar 32 cm, khususnya di bagian pangkalnya. </w:t>
      </w:r>
    </w:p>
    <w:p w:rsidR="007E6C77" w:rsidRPr="00570174" w:rsidRDefault="007E6C77" w:rsidP="007E6C77">
      <w:pPr>
        <w:pStyle w:val="ListParagraph"/>
        <w:spacing w:after="0"/>
        <w:ind w:left="0"/>
        <w:jc w:val="both"/>
        <w:rPr>
          <w:rFonts w:ascii="Times New Roman" w:hAnsi="Times New Roman"/>
          <w:sz w:val="24"/>
          <w:szCs w:val="24"/>
        </w:rPr>
      </w:pPr>
    </w:p>
    <w:p w:rsidR="007E6C77" w:rsidRDefault="007E6C77" w:rsidP="007E6C77">
      <w:pPr>
        <w:pStyle w:val="ListParagraph"/>
        <w:numPr>
          <w:ilvl w:val="0"/>
          <w:numId w:val="1"/>
        </w:numPr>
        <w:spacing w:after="0"/>
        <w:ind w:left="426" w:hanging="426"/>
        <w:jc w:val="both"/>
        <w:rPr>
          <w:rFonts w:ascii="Times New Roman" w:hAnsi="Times New Roman"/>
          <w:sz w:val="24"/>
          <w:szCs w:val="24"/>
        </w:rPr>
      </w:pPr>
      <w:r w:rsidRPr="00570174">
        <w:rPr>
          <w:rFonts w:ascii="Times New Roman" w:hAnsi="Times New Roman"/>
          <w:sz w:val="24"/>
          <w:szCs w:val="24"/>
        </w:rPr>
        <w:t>Mangkok</w:t>
      </w:r>
    </w:p>
    <w:p w:rsidR="007E6C77" w:rsidRPr="004459A4" w:rsidRDefault="007E6C77" w:rsidP="007E6C77">
      <w:pPr>
        <w:pStyle w:val="ListParagraph"/>
        <w:spacing w:after="0"/>
        <w:ind w:left="426"/>
        <w:jc w:val="both"/>
        <w:rPr>
          <w:rFonts w:ascii="Times New Roman" w:hAnsi="Times New Roman"/>
          <w:sz w:val="24"/>
          <w:szCs w:val="24"/>
        </w:rPr>
      </w:pPr>
      <w:r w:rsidRPr="004459A4">
        <w:rPr>
          <w:rFonts w:ascii="Times New Roman" w:hAnsi="Times New Roman"/>
          <w:sz w:val="24"/>
          <w:szCs w:val="24"/>
        </w:rPr>
        <w:t xml:space="preserve">Temuan 60 buah mangkuk keramik pada lubang </w:t>
      </w:r>
      <w:r w:rsidRPr="004459A4">
        <w:rPr>
          <w:rFonts w:ascii="Times New Roman" w:hAnsi="Times New Roman"/>
          <w:i/>
          <w:iCs/>
          <w:sz w:val="24"/>
          <w:szCs w:val="24"/>
        </w:rPr>
        <w:t xml:space="preserve">"sumuran" </w:t>
      </w:r>
      <w:r w:rsidRPr="004459A4">
        <w:rPr>
          <w:rFonts w:ascii="Times New Roman" w:hAnsi="Times New Roman"/>
          <w:sz w:val="24"/>
          <w:szCs w:val="24"/>
        </w:rPr>
        <w:t xml:space="preserve">runtuhan bangunan candi I di kedalaman sekitar 2 meter dari permukaan lantai bangunan. Mangkuk-mangkuk keramik abad ke-12-13 Masehi tersebut diletakan bertumpuk di atas lima buah wajan. Hal yang menjadi pertanyaan, mengapa mangkuk-mangkuk keramik yang lebih muda (abad ke-12-13 Masehi) itu ditemukan pada runtuhan bangunan yang terdapat arca-arca dari masa yang lebih tua (abad ke-6-7 Masehi). Lubang galian mangkuk dibuat kasar serta merusak struktur candi, sehingga diduga kuat mangkuk (dan wajan) bukan merupakan benda ritual (peripih candi), melainkan barang yang dipendam untuk tujuan yang tidak diketahui pada masa kemudian setelah candi dibangun. </w:t>
      </w:r>
    </w:p>
    <w:p w:rsidR="007E6C77" w:rsidRPr="00570174" w:rsidRDefault="007E6C77" w:rsidP="007E6C77">
      <w:pPr>
        <w:pStyle w:val="ListParagraph"/>
        <w:spacing w:after="0"/>
        <w:ind w:left="426"/>
        <w:jc w:val="both"/>
        <w:rPr>
          <w:rFonts w:ascii="Times New Roman" w:hAnsi="Times New Roman"/>
          <w:sz w:val="24"/>
          <w:szCs w:val="24"/>
        </w:rPr>
      </w:pPr>
    </w:p>
    <w:p w:rsidR="007E6C77" w:rsidRPr="00570174" w:rsidRDefault="007E6C77" w:rsidP="007E6C77">
      <w:pPr>
        <w:pStyle w:val="ListParagraph"/>
        <w:numPr>
          <w:ilvl w:val="0"/>
          <w:numId w:val="1"/>
        </w:numPr>
        <w:spacing w:after="0"/>
        <w:ind w:left="426" w:hanging="426"/>
        <w:jc w:val="both"/>
        <w:rPr>
          <w:rFonts w:ascii="Times New Roman" w:hAnsi="Times New Roman"/>
          <w:sz w:val="24"/>
          <w:szCs w:val="24"/>
        </w:rPr>
      </w:pPr>
      <w:r w:rsidRPr="00570174">
        <w:rPr>
          <w:rFonts w:ascii="Times New Roman" w:hAnsi="Times New Roman"/>
          <w:sz w:val="24"/>
          <w:szCs w:val="24"/>
        </w:rPr>
        <w:lastRenderedPageBreak/>
        <w:t>Perhiasan Emas</w:t>
      </w:r>
    </w:p>
    <w:p w:rsidR="007E6C77" w:rsidRDefault="007E6C77" w:rsidP="007E6C77">
      <w:pPr>
        <w:pStyle w:val="ListParagraph"/>
        <w:spacing w:after="0"/>
        <w:ind w:left="426"/>
        <w:jc w:val="both"/>
        <w:rPr>
          <w:rFonts w:ascii="Times New Roman" w:hAnsi="Times New Roman"/>
          <w:sz w:val="24"/>
          <w:szCs w:val="24"/>
        </w:rPr>
      </w:pPr>
      <w:r w:rsidRPr="00570174">
        <w:rPr>
          <w:rFonts w:ascii="Times New Roman" w:hAnsi="Times New Roman"/>
          <w:sz w:val="24"/>
          <w:szCs w:val="24"/>
        </w:rPr>
        <w:t>Sebanyak lima buah benda emas ditemukan melalui serangkaian ekskavasi. Pertama, satu buah kertas emas berbentuk kura-kura ditemukan di Kotak D-I pada 1996. Temuan tersebut berukuran panjang 3,9 cm, lebar 1,3 cm, tebal 0,03 cm, berat 0,89 gr, dan kadar 21 karat. Kura-kura merupakan lambang dewa Wisnu. Diduga kuat kertas emas berbentuk kura-kura merupakan relik candi karena penanaman relik tersebut mempunyai arti pemeliharaan Wisnu atas bumi tempat candi didirikan. Kedua, satu buah potongan gelang jalin ditemukan di Kotak D-I pada 1996. Potongan gelang emas tersebut berukuran panjang 2,26 cm, berat 2,26 gr, dan kadar 21 karat. Berdasarkan kesamaan karat dengan temuan pertama, maka diduga merupakan relik (peripih) candi juga. Ketiga, satu buah cincin ditemukan di Kotak H-IV pada 1996. Cincin menunjukkan adanya bekas tempaan. Ukurannya: diameter keseluruhan 2,075 cm, tebal cm, berat 1,99 gram, kadar 24 karat. Dilihat dari konteks ruang penemuannya, cincin tersebut diduga peripih untuk Struktur Batu II. Keempat dan kelima, dua buah benda yang diduga perhiasan ditemukan di Kotak C-3 di lingkungan Struktur Batu III pada 2007. Keduanya berbentuk sama, maka diduga dipergunakan sebagai sepasang perhiasan; diduga anting-anting. Ukurannya: berat keduanya 9,5 gram (masing-masing 4,1 gram dan 5,3 gram), kadar 14 karat. Bentuk jalin bagian anting-anting hampir sama seperti temuan kedua (gelang jalin), maka diduga ketiganya dari satu zaman. Semula diduga anting-anting tersebut dipergunakan sebagai persembahan kepada dewa yang dipuja ada candi sebagaimana biasa dalam pemujaan dewa di India, tetapi dugaan tersebut perlu ditinjau ulang karena konteks ruang penemuannya (Struktur Batu III) belum pasti merupakan candi.</w:t>
      </w:r>
    </w:p>
    <w:p w:rsidR="007E6C77" w:rsidRPr="00570174" w:rsidRDefault="007E6C77" w:rsidP="007E6C77">
      <w:pPr>
        <w:pStyle w:val="ListParagraph"/>
        <w:spacing w:after="0"/>
        <w:ind w:left="426"/>
        <w:jc w:val="both"/>
        <w:rPr>
          <w:rFonts w:ascii="Times New Roman" w:hAnsi="Times New Roman"/>
          <w:sz w:val="24"/>
          <w:szCs w:val="24"/>
        </w:rPr>
      </w:pPr>
    </w:p>
    <w:p w:rsidR="007E6C77" w:rsidRDefault="007E6C77" w:rsidP="007E6C77">
      <w:pPr>
        <w:pStyle w:val="ListParagraph"/>
        <w:numPr>
          <w:ilvl w:val="0"/>
          <w:numId w:val="1"/>
        </w:numPr>
        <w:spacing w:after="0"/>
        <w:ind w:left="426" w:hanging="426"/>
        <w:jc w:val="both"/>
        <w:rPr>
          <w:rFonts w:ascii="Times New Roman" w:hAnsi="Times New Roman"/>
          <w:sz w:val="24"/>
          <w:szCs w:val="24"/>
        </w:rPr>
      </w:pPr>
      <w:r w:rsidRPr="00570174">
        <w:rPr>
          <w:rFonts w:ascii="Times New Roman" w:hAnsi="Times New Roman"/>
          <w:sz w:val="24"/>
          <w:szCs w:val="24"/>
        </w:rPr>
        <w:t>Tembikar</w:t>
      </w:r>
    </w:p>
    <w:p w:rsidR="007E6C77" w:rsidRPr="004459A4" w:rsidRDefault="007E6C77" w:rsidP="007E6C77">
      <w:pPr>
        <w:pStyle w:val="ListParagraph"/>
        <w:spacing w:after="0"/>
        <w:ind w:left="426"/>
        <w:jc w:val="both"/>
        <w:rPr>
          <w:rFonts w:ascii="Times New Roman" w:hAnsi="Times New Roman"/>
          <w:sz w:val="24"/>
          <w:szCs w:val="24"/>
        </w:rPr>
      </w:pPr>
      <w:r w:rsidRPr="004459A4">
        <w:rPr>
          <w:rFonts w:ascii="Times New Roman" w:hAnsi="Times New Roman"/>
          <w:sz w:val="24"/>
          <w:szCs w:val="24"/>
        </w:rPr>
        <w:t xml:space="preserve">Sebagian tembikar yang ditemukan di sektor IV/ Air Rumbya memiliki kemiripan dengan situs Karang Agung, situs Banyubiru, Air Sugihan yang dipertanggalkan pada masa Pre-Sriwijaya. Tembikar umumnya merupakan alat yang digunakan untuk keperluan sehari-hari. Ditemukan juga tembikar yang memiliki kemiripan dengan yang ditemukan di situs Oc-Eo,Funan (abad ke 3-6 M) dan tembikar kasar India </w:t>
      </w:r>
      <w:r w:rsidRPr="004459A4">
        <w:rPr>
          <w:rFonts w:ascii="Times New Roman" w:hAnsi="Times New Roman"/>
          <w:i/>
          <w:iCs/>
          <w:sz w:val="24"/>
          <w:szCs w:val="24"/>
        </w:rPr>
        <w:t xml:space="preserve">(black ware) </w:t>
      </w:r>
      <w:r w:rsidRPr="004459A4">
        <w:rPr>
          <w:rFonts w:ascii="Times New Roman" w:hAnsi="Times New Roman"/>
          <w:sz w:val="24"/>
          <w:szCs w:val="24"/>
        </w:rPr>
        <w:t>yang digunakan untuk keperluan sehari hari.</w:t>
      </w:r>
    </w:p>
    <w:p w:rsidR="007E6C77" w:rsidRDefault="007E6C77" w:rsidP="007E6C77">
      <w:pPr>
        <w:pStyle w:val="ListParagraph"/>
        <w:numPr>
          <w:ilvl w:val="0"/>
          <w:numId w:val="1"/>
        </w:numPr>
        <w:spacing w:after="0"/>
        <w:ind w:left="426" w:hanging="426"/>
        <w:jc w:val="both"/>
        <w:rPr>
          <w:rFonts w:ascii="Times New Roman" w:hAnsi="Times New Roman"/>
          <w:sz w:val="24"/>
          <w:szCs w:val="24"/>
        </w:rPr>
      </w:pPr>
      <w:r w:rsidRPr="00570174">
        <w:rPr>
          <w:rFonts w:ascii="Times New Roman" w:hAnsi="Times New Roman"/>
          <w:sz w:val="24"/>
          <w:szCs w:val="24"/>
        </w:rPr>
        <w:t>Terak Besi</w:t>
      </w:r>
    </w:p>
    <w:p w:rsidR="007E6C77" w:rsidRPr="004459A4" w:rsidRDefault="007E6C77" w:rsidP="007E6C77">
      <w:pPr>
        <w:pStyle w:val="ListParagraph"/>
        <w:spacing w:after="0"/>
        <w:ind w:left="426"/>
        <w:jc w:val="both"/>
        <w:rPr>
          <w:rFonts w:ascii="Times New Roman" w:hAnsi="Times New Roman"/>
          <w:sz w:val="24"/>
          <w:szCs w:val="24"/>
        </w:rPr>
      </w:pPr>
      <w:r w:rsidRPr="004459A4">
        <w:rPr>
          <w:rFonts w:ascii="Times New Roman" w:hAnsi="Times New Roman"/>
          <w:sz w:val="24"/>
          <w:szCs w:val="24"/>
        </w:rPr>
        <w:t xml:space="preserve">Terak besi adalah material yang dibuang sebagai kotoran dari peleburan bijih besi. Terak besi ditemukan melalui ekskavasi di Sektor I (sekitar Struktur Batu I dan II) (Tri Marhaeni, 1997: 20) dan Sektor II (daratan sekitar Air Gintong) (Lucas, et.al., 1994: 74). Terak besi sekitar 27.091 gram ditemukan di Sektor I pada 1996; sebagian besar ditemukan di lapisan tanah di bawah Struktur Batu II. Ekskavasi pada 2010 menemukannya juga di sekitar 200 cm dari Struktur Batu I dan II. Hal itu membuktikan bahwa di situs </w:t>
      </w:r>
      <w:r>
        <w:rPr>
          <w:rFonts w:ascii="Times New Roman" w:hAnsi="Times New Roman"/>
          <w:sz w:val="24"/>
          <w:szCs w:val="24"/>
        </w:rPr>
        <w:t>Kotakapur</w:t>
      </w:r>
      <w:r w:rsidRPr="004459A4">
        <w:rPr>
          <w:rFonts w:ascii="Times New Roman" w:hAnsi="Times New Roman"/>
          <w:sz w:val="24"/>
          <w:szCs w:val="24"/>
        </w:rPr>
        <w:t>, khususnya di Sektor I dan II, pernah berlangsung kegiatan peleburan bijih besi, bahkan mungkin pembuatan berbagai jenis alat besi. Berdasarkan analisis karbon yang ditemukan pada lapisan yang sama diketahui kegiatan peleburan bijih besi di situs tersebut berlangsung paling kurang pada sekitar pertengahan abad ke-6 (Tri Marhaeni, 1997: 21).</w:t>
      </w:r>
    </w:p>
    <w:p w:rsidR="007E6C77" w:rsidRDefault="007E6C77" w:rsidP="007E6C77">
      <w:pPr>
        <w:pStyle w:val="ListParagraph"/>
        <w:spacing w:after="0"/>
        <w:ind w:left="426"/>
        <w:jc w:val="both"/>
        <w:rPr>
          <w:rFonts w:ascii="Times New Roman" w:hAnsi="Times New Roman"/>
          <w:sz w:val="24"/>
          <w:szCs w:val="24"/>
        </w:rPr>
      </w:pPr>
    </w:p>
    <w:p w:rsidR="00C514C5" w:rsidRPr="00570174" w:rsidRDefault="00C514C5" w:rsidP="007E6C77">
      <w:pPr>
        <w:pStyle w:val="ListParagraph"/>
        <w:spacing w:after="0"/>
        <w:ind w:left="426"/>
        <w:jc w:val="both"/>
        <w:rPr>
          <w:rFonts w:ascii="Times New Roman" w:hAnsi="Times New Roman"/>
          <w:sz w:val="24"/>
          <w:szCs w:val="24"/>
        </w:rPr>
      </w:pPr>
      <w:bookmarkStart w:id="0" w:name="_GoBack"/>
      <w:bookmarkEnd w:id="0"/>
    </w:p>
    <w:p w:rsidR="007E6C77" w:rsidRPr="00570174" w:rsidRDefault="007E6C77" w:rsidP="007E6C77">
      <w:pPr>
        <w:pStyle w:val="ListParagraph"/>
        <w:numPr>
          <w:ilvl w:val="0"/>
          <w:numId w:val="1"/>
        </w:numPr>
        <w:spacing w:after="0"/>
        <w:ind w:left="426" w:hanging="426"/>
        <w:jc w:val="both"/>
        <w:rPr>
          <w:rFonts w:ascii="Times New Roman" w:hAnsi="Times New Roman"/>
          <w:sz w:val="24"/>
          <w:szCs w:val="24"/>
        </w:rPr>
      </w:pPr>
      <w:r w:rsidRPr="00570174">
        <w:rPr>
          <w:rFonts w:ascii="Times New Roman" w:hAnsi="Times New Roman"/>
          <w:sz w:val="24"/>
          <w:szCs w:val="24"/>
        </w:rPr>
        <w:lastRenderedPageBreak/>
        <w:t>Keramik</w:t>
      </w:r>
    </w:p>
    <w:p w:rsidR="007E6C77" w:rsidRDefault="007E6C77" w:rsidP="007E6C77">
      <w:pPr>
        <w:pStyle w:val="ListParagraph"/>
        <w:spacing w:after="0"/>
        <w:ind w:left="426"/>
        <w:jc w:val="both"/>
        <w:rPr>
          <w:rFonts w:ascii="Times New Roman" w:hAnsi="Times New Roman"/>
          <w:sz w:val="24"/>
          <w:szCs w:val="24"/>
        </w:rPr>
      </w:pPr>
      <w:r w:rsidRPr="00570174">
        <w:rPr>
          <w:rFonts w:ascii="Times New Roman" w:hAnsi="Times New Roman"/>
          <w:sz w:val="24"/>
          <w:szCs w:val="24"/>
        </w:rPr>
        <w:t>Ditemukan sejumlah keramik dari Dinasty Tang abad ke-8-9 M, sampai pada sekitar abad ke 14/15 M. Keramik-keramik ini menunjukkan adanya kesinambungan hubungan antara Tiongkok dan Nusantara.</w:t>
      </w:r>
    </w:p>
    <w:p w:rsidR="007E6C77" w:rsidRPr="00570174" w:rsidRDefault="007E6C77" w:rsidP="007E6C77">
      <w:pPr>
        <w:pStyle w:val="ListParagraph"/>
        <w:spacing w:after="0"/>
        <w:ind w:left="0"/>
        <w:jc w:val="both"/>
        <w:rPr>
          <w:rFonts w:ascii="Times New Roman" w:hAnsi="Times New Roman"/>
          <w:sz w:val="24"/>
          <w:szCs w:val="24"/>
        </w:rPr>
      </w:pPr>
    </w:p>
    <w:p w:rsidR="007E6C77" w:rsidRPr="00570174" w:rsidRDefault="007E6C77" w:rsidP="007E6C77">
      <w:pPr>
        <w:pStyle w:val="ListParagraph"/>
        <w:numPr>
          <w:ilvl w:val="0"/>
          <w:numId w:val="1"/>
        </w:numPr>
        <w:spacing w:after="0"/>
        <w:ind w:left="426" w:hanging="426"/>
        <w:jc w:val="both"/>
        <w:rPr>
          <w:rFonts w:ascii="Times New Roman" w:hAnsi="Times New Roman"/>
          <w:sz w:val="24"/>
          <w:szCs w:val="24"/>
        </w:rPr>
      </w:pPr>
      <w:r w:rsidRPr="00570174">
        <w:rPr>
          <w:rFonts w:ascii="Times New Roman" w:hAnsi="Times New Roman"/>
          <w:sz w:val="24"/>
          <w:szCs w:val="24"/>
        </w:rPr>
        <w:t>Alat Penambangan Kuno (</w:t>
      </w:r>
      <w:r w:rsidRPr="00570174">
        <w:rPr>
          <w:rFonts w:ascii="Times New Roman" w:hAnsi="Times New Roman"/>
          <w:iCs/>
          <w:sz w:val="24"/>
          <w:szCs w:val="24"/>
        </w:rPr>
        <w:t xml:space="preserve">Tembilang besi, </w:t>
      </w:r>
      <w:r w:rsidRPr="00570174">
        <w:rPr>
          <w:rFonts w:ascii="Times New Roman" w:hAnsi="Times New Roman"/>
          <w:sz w:val="24"/>
          <w:szCs w:val="24"/>
        </w:rPr>
        <w:t xml:space="preserve">sekop kayu tongkat kayu berujung tajam) </w:t>
      </w:r>
    </w:p>
    <w:p w:rsidR="007E6C77" w:rsidRPr="00570174" w:rsidRDefault="007E6C77" w:rsidP="007E6C77">
      <w:pPr>
        <w:pStyle w:val="ListParagraph"/>
        <w:autoSpaceDE w:val="0"/>
        <w:autoSpaceDN w:val="0"/>
        <w:adjustRightInd w:val="0"/>
        <w:spacing w:after="0" w:line="240" w:lineRule="auto"/>
        <w:ind w:left="456"/>
        <w:jc w:val="both"/>
        <w:rPr>
          <w:rFonts w:ascii="Times New Roman" w:hAnsi="Times New Roman"/>
          <w:sz w:val="24"/>
          <w:szCs w:val="24"/>
        </w:rPr>
      </w:pPr>
      <w:r w:rsidRPr="00570174">
        <w:rPr>
          <w:rFonts w:ascii="Times New Roman" w:hAnsi="Times New Roman"/>
          <w:i/>
          <w:iCs/>
          <w:sz w:val="24"/>
          <w:szCs w:val="24"/>
        </w:rPr>
        <w:t xml:space="preserve">Tembilang besi </w:t>
      </w:r>
      <w:r w:rsidRPr="00570174">
        <w:rPr>
          <w:rFonts w:ascii="Times New Roman" w:hAnsi="Times New Roman"/>
          <w:sz w:val="24"/>
          <w:szCs w:val="24"/>
        </w:rPr>
        <w:t xml:space="preserve"> terdiri dari bagian bilah tajam dan bagian corong gagang. Ukuran bilah: panjang 8 cm, lebar 5,5 cm, tebal 1,2 cm. Bagian corong gagang berbentuk silinder yang dipergunakan untuk memasang gagang kayu. Ukuran corong gagang: panjang 22,5 cm, diameter 2,6 cm. </w:t>
      </w:r>
    </w:p>
    <w:p w:rsidR="007E6C77" w:rsidRPr="00570174" w:rsidRDefault="007E6C77" w:rsidP="007E6C77">
      <w:pPr>
        <w:pStyle w:val="ListParagraph"/>
        <w:autoSpaceDE w:val="0"/>
        <w:autoSpaceDN w:val="0"/>
        <w:adjustRightInd w:val="0"/>
        <w:spacing w:after="0" w:line="240" w:lineRule="auto"/>
        <w:ind w:left="456"/>
        <w:jc w:val="both"/>
        <w:rPr>
          <w:rFonts w:ascii="Times New Roman" w:hAnsi="Times New Roman"/>
          <w:sz w:val="24"/>
          <w:szCs w:val="24"/>
        </w:rPr>
      </w:pPr>
      <w:r w:rsidRPr="00570174">
        <w:rPr>
          <w:rFonts w:ascii="Times New Roman" w:hAnsi="Times New Roman"/>
          <w:sz w:val="24"/>
          <w:szCs w:val="24"/>
        </w:rPr>
        <w:t xml:space="preserve">Sejenis sekop kayu berukuran panjang 29 cm, lebar 19,4 cm, dan tebal 1,1 cm. Di bagian tengah terdapat lobang empat persegi panjang yang belum diketahui fungsinya berukuran panjang 4,9 cm dan lebar 1,8 cm. Sekop diberi pegangan pendek berukuran panjang 8 cm dan lebar 4,3 cm dan tebal 1,1 cm. </w:t>
      </w:r>
    </w:p>
    <w:p w:rsidR="007E6C77" w:rsidRDefault="007E6C77" w:rsidP="007E6C77">
      <w:pPr>
        <w:pStyle w:val="ListParagraph"/>
        <w:autoSpaceDE w:val="0"/>
        <w:autoSpaceDN w:val="0"/>
        <w:adjustRightInd w:val="0"/>
        <w:spacing w:after="0" w:line="240" w:lineRule="auto"/>
        <w:ind w:left="456"/>
        <w:jc w:val="both"/>
        <w:rPr>
          <w:rFonts w:ascii="Times New Roman" w:hAnsi="Times New Roman"/>
          <w:sz w:val="24"/>
          <w:szCs w:val="24"/>
        </w:rPr>
      </w:pPr>
      <w:r w:rsidRPr="00570174">
        <w:rPr>
          <w:rFonts w:ascii="Times New Roman" w:hAnsi="Times New Roman"/>
          <w:sz w:val="24"/>
          <w:szCs w:val="24"/>
        </w:rPr>
        <w:t>Selain peralatan tersebut, penambang menemukan juga sejumlah tongkat kayu berujung tajam berdiameter 5 - 10 cm dan panjangnya sekitar 200 cm yang belum diketahui fungsinya. Diduga tongkat kayu tersebut dipergunakan untuk pagar pengaman agar tanah tidak longsor sebagaimana dilakukan oleh penambang timah inkonvensional sekarang di tempat yang sama.</w:t>
      </w:r>
    </w:p>
    <w:p w:rsidR="007E6C77" w:rsidRDefault="007E6C77" w:rsidP="007E6C77">
      <w:pPr>
        <w:autoSpaceDE w:val="0"/>
        <w:autoSpaceDN w:val="0"/>
        <w:adjustRightInd w:val="0"/>
        <w:spacing w:after="0" w:line="240" w:lineRule="auto"/>
        <w:jc w:val="both"/>
        <w:rPr>
          <w:rFonts w:ascii="Times New Roman" w:hAnsi="Times New Roman"/>
          <w:sz w:val="24"/>
          <w:szCs w:val="24"/>
        </w:rPr>
      </w:pPr>
    </w:p>
    <w:p w:rsidR="007E6C77" w:rsidRDefault="007E6C77" w:rsidP="007E6C77">
      <w:pPr>
        <w:pStyle w:val="ListParagraph"/>
        <w:numPr>
          <w:ilvl w:val="0"/>
          <w:numId w:val="1"/>
        </w:numPr>
        <w:autoSpaceDE w:val="0"/>
        <w:autoSpaceDN w:val="0"/>
        <w:adjustRightInd w:val="0"/>
        <w:spacing w:after="0" w:line="240" w:lineRule="auto"/>
        <w:ind w:left="450" w:hanging="450"/>
        <w:jc w:val="both"/>
        <w:rPr>
          <w:rFonts w:ascii="Times New Roman" w:hAnsi="Times New Roman"/>
          <w:sz w:val="24"/>
          <w:szCs w:val="24"/>
        </w:rPr>
      </w:pPr>
      <w:r>
        <w:rPr>
          <w:rFonts w:ascii="Times New Roman" w:hAnsi="Times New Roman"/>
          <w:sz w:val="24"/>
          <w:szCs w:val="24"/>
        </w:rPr>
        <w:t>Prasasti Kotakapur II</w:t>
      </w:r>
    </w:p>
    <w:p w:rsidR="007E6C77" w:rsidRDefault="007E6C77" w:rsidP="007E6C77">
      <w:pPr>
        <w:spacing w:after="0" w:line="240" w:lineRule="auto"/>
        <w:ind w:left="450"/>
        <w:jc w:val="both"/>
        <w:rPr>
          <w:rFonts w:ascii="Times New Roman" w:hAnsi="Times New Roman"/>
          <w:sz w:val="24"/>
          <w:szCs w:val="24"/>
        </w:rPr>
      </w:pPr>
      <w:r>
        <w:rPr>
          <w:sz w:val="24"/>
          <w:szCs w:val="24"/>
        </w:rPr>
        <w:t>P</w:t>
      </w:r>
      <w:r w:rsidRPr="00D5665A">
        <w:rPr>
          <w:rFonts w:ascii="Times New Roman" w:hAnsi="Times New Roman"/>
          <w:sz w:val="24"/>
          <w:szCs w:val="24"/>
        </w:rPr>
        <w:t xml:space="preserve">rasasti Kota Kapur </w:t>
      </w:r>
      <w:r>
        <w:rPr>
          <w:rFonts w:ascii="Times New Roman" w:hAnsi="Times New Roman"/>
          <w:sz w:val="24"/>
          <w:szCs w:val="24"/>
        </w:rPr>
        <w:t xml:space="preserve"> II</w:t>
      </w:r>
      <w:r w:rsidRPr="00D5665A">
        <w:rPr>
          <w:rFonts w:ascii="Times New Roman" w:hAnsi="Times New Roman"/>
          <w:sz w:val="24"/>
          <w:szCs w:val="24"/>
        </w:rPr>
        <w:t xml:space="preserve"> berukuran panjang 26 cm, lebar 14,5 cm dan tebal 8 cm. Berbahan batu pasiran (beda dengan bahan prasasti Kota Kapur yang pertama), berwarna cokelat muda dengan kondisi yang sangat baik. Guratan atau tulisannya lumayan tajam. Bentuknya mirip segitiga tetapi pada bagian bawah agak melingkar (lihat foto di atas).</w:t>
      </w:r>
    </w:p>
    <w:p w:rsidR="007E6C77" w:rsidRDefault="007E6C77" w:rsidP="007E6C77">
      <w:pPr>
        <w:spacing w:after="0" w:line="240" w:lineRule="auto"/>
        <w:ind w:left="450"/>
        <w:jc w:val="both"/>
        <w:rPr>
          <w:rFonts w:ascii="Times New Roman" w:hAnsi="Times New Roman"/>
          <w:sz w:val="24"/>
          <w:szCs w:val="24"/>
        </w:rPr>
      </w:pPr>
      <w:r w:rsidRPr="00D5665A">
        <w:rPr>
          <w:rFonts w:ascii="Times New Roman" w:hAnsi="Times New Roman"/>
          <w:sz w:val="24"/>
          <w:szCs w:val="24"/>
        </w:rPr>
        <w:t>Pada bagian depan, samping kiri, samping kanan dan belakang nampak sebuah gambar bangunan yang kemungkinan bangunan menyerupai/mirip candi. Pada bagian depan dan belakang masing-masing ada tiga buah bangunan, di bagian kiri dan kanan masing-masing satu buah bangunan. Jika bangunan tersebut menyerupai candi, kemungkinan bangunan tersebut merup</w:t>
      </w:r>
      <w:r>
        <w:rPr>
          <w:rFonts w:ascii="Times New Roman" w:hAnsi="Times New Roman"/>
          <w:sz w:val="24"/>
          <w:szCs w:val="24"/>
        </w:rPr>
        <w:t>akan bangunan candi Kota Kapur?</w:t>
      </w:r>
    </w:p>
    <w:p w:rsidR="007E6C77" w:rsidRPr="00D5665A" w:rsidRDefault="007E6C77" w:rsidP="007E6C77">
      <w:pPr>
        <w:spacing w:after="0" w:line="240" w:lineRule="auto"/>
        <w:ind w:left="450"/>
        <w:jc w:val="both"/>
        <w:rPr>
          <w:rFonts w:ascii="Times New Roman" w:hAnsi="Times New Roman"/>
          <w:sz w:val="24"/>
          <w:szCs w:val="24"/>
        </w:rPr>
      </w:pPr>
      <w:r w:rsidRPr="00D5665A">
        <w:rPr>
          <w:rFonts w:ascii="Times New Roman" w:hAnsi="Times New Roman"/>
          <w:sz w:val="24"/>
          <w:szCs w:val="24"/>
        </w:rPr>
        <w:t>Bagian yang ditulisi adalah bagian bawah yang bentuknya agak melingkar. Aksara yang digunakan dalam penulisan prasasti ini yaitu aksara Pallawa dengan menggunakan bahasa Melayu Kuna. Prasasti ini terdiri dari lima baris, yang masing-masing baris ada beberapa huruf yang susah untuk dialih aksarakan. D</w:t>
      </w:r>
      <w:r>
        <w:rPr>
          <w:rFonts w:ascii="Times New Roman" w:hAnsi="Times New Roman"/>
          <w:sz w:val="24"/>
          <w:szCs w:val="24"/>
        </w:rPr>
        <w:t xml:space="preserve">ari proses alih aksara </w:t>
      </w:r>
      <w:r w:rsidRPr="00D5665A">
        <w:rPr>
          <w:rFonts w:ascii="Times New Roman" w:hAnsi="Times New Roman"/>
          <w:sz w:val="24"/>
          <w:szCs w:val="24"/>
        </w:rPr>
        <w:t xml:space="preserve"> didapat alih aksara sebagai berikut:</w:t>
      </w:r>
    </w:p>
    <w:p w:rsidR="007E6C77" w:rsidRPr="00D5665A" w:rsidRDefault="007E6C77" w:rsidP="007E6C77">
      <w:pPr>
        <w:pStyle w:val="Heading3"/>
        <w:keepNext w:val="0"/>
        <w:numPr>
          <w:ilvl w:val="0"/>
          <w:numId w:val="6"/>
        </w:numPr>
        <w:shd w:val="clear" w:color="auto" w:fill="FFFFFF"/>
        <w:tabs>
          <w:tab w:val="clear" w:pos="720"/>
          <w:tab w:val="num" w:pos="1134"/>
        </w:tabs>
        <w:spacing w:before="0" w:beforeAutospacing="1" w:after="0" w:line="240" w:lineRule="auto"/>
        <w:ind w:left="1134"/>
        <w:jc w:val="both"/>
        <w:rPr>
          <w:rFonts w:ascii="Times New Roman" w:hAnsi="Times New Roman"/>
          <w:b w:val="0"/>
          <w:sz w:val="24"/>
          <w:szCs w:val="24"/>
        </w:rPr>
      </w:pPr>
      <w:r w:rsidRPr="00D5665A">
        <w:rPr>
          <w:rFonts w:ascii="Times New Roman" w:hAnsi="Times New Roman"/>
          <w:b w:val="0"/>
          <w:i/>
          <w:iCs/>
          <w:sz w:val="24"/>
          <w:szCs w:val="24"/>
        </w:rPr>
        <w:t>paryagu pahat prabhawāḥ</w:t>
      </w:r>
    </w:p>
    <w:p w:rsidR="007E6C77" w:rsidRPr="00D5665A" w:rsidRDefault="007E6C77" w:rsidP="007E6C77">
      <w:pPr>
        <w:pStyle w:val="Heading3"/>
        <w:keepNext w:val="0"/>
        <w:numPr>
          <w:ilvl w:val="0"/>
          <w:numId w:val="6"/>
        </w:numPr>
        <w:shd w:val="clear" w:color="auto" w:fill="FFFFFF"/>
        <w:tabs>
          <w:tab w:val="clear" w:pos="720"/>
          <w:tab w:val="num" w:pos="1134"/>
        </w:tabs>
        <w:spacing w:before="0" w:beforeAutospacing="1" w:after="0" w:line="240" w:lineRule="auto"/>
        <w:ind w:left="1134"/>
        <w:jc w:val="both"/>
        <w:rPr>
          <w:rFonts w:ascii="Times New Roman" w:hAnsi="Times New Roman"/>
          <w:b w:val="0"/>
          <w:sz w:val="24"/>
          <w:szCs w:val="24"/>
        </w:rPr>
      </w:pPr>
      <w:r w:rsidRPr="00D5665A">
        <w:rPr>
          <w:rFonts w:ascii="Times New Roman" w:hAnsi="Times New Roman"/>
          <w:b w:val="0"/>
          <w:i/>
          <w:iCs/>
          <w:sz w:val="24"/>
          <w:szCs w:val="24"/>
        </w:rPr>
        <w:t>taṁ hagna kagaṇap wara</w:t>
      </w:r>
    </w:p>
    <w:p w:rsidR="007E6C77" w:rsidRPr="00D5665A" w:rsidRDefault="007E6C77" w:rsidP="007E6C77">
      <w:pPr>
        <w:pStyle w:val="Heading3"/>
        <w:keepNext w:val="0"/>
        <w:numPr>
          <w:ilvl w:val="0"/>
          <w:numId w:val="6"/>
        </w:numPr>
        <w:shd w:val="clear" w:color="auto" w:fill="FFFFFF"/>
        <w:tabs>
          <w:tab w:val="clear" w:pos="720"/>
          <w:tab w:val="num" w:pos="1134"/>
        </w:tabs>
        <w:spacing w:before="0" w:beforeAutospacing="1" w:after="0" w:line="240" w:lineRule="auto"/>
        <w:ind w:left="1134"/>
        <w:jc w:val="both"/>
        <w:rPr>
          <w:rFonts w:ascii="Times New Roman" w:hAnsi="Times New Roman"/>
          <w:b w:val="0"/>
          <w:sz w:val="24"/>
          <w:szCs w:val="24"/>
        </w:rPr>
      </w:pPr>
      <w:r w:rsidRPr="00D5665A">
        <w:rPr>
          <w:rFonts w:ascii="Times New Roman" w:hAnsi="Times New Roman"/>
          <w:b w:val="0"/>
          <w:i/>
          <w:iCs/>
          <w:sz w:val="24"/>
          <w:szCs w:val="24"/>
        </w:rPr>
        <w:t>tañ cap yoni kaka ja</w:t>
      </w:r>
    </w:p>
    <w:p w:rsidR="007E6C77" w:rsidRPr="00D5665A" w:rsidRDefault="007E6C77" w:rsidP="007E6C77">
      <w:pPr>
        <w:pStyle w:val="Heading3"/>
        <w:keepNext w:val="0"/>
        <w:numPr>
          <w:ilvl w:val="0"/>
          <w:numId w:val="6"/>
        </w:numPr>
        <w:shd w:val="clear" w:color="auto" w:fill="FFFFFF"/>
        <w:tabs>
          <w:tab w:val="clear" w:pos="720"/>
          <w:tab w:val="num" w:pos="1134"/>
        </w:tabs>
        <w:spacing w:before="0" w:beforeAutospacing="1" w:after="0" w:line="240" w:lineRule="auto"/>
        <w:ind w:left="1134"/>
        <w:jc w:val="both"/>
        <w:rPr>
          <w:rFonts w:ascii="Times New Roman" w:hAnsi="Times New Roman"/>
          <w:b w:val="0"/>
          <w:sz w:val="24"/>
          <w:szCs w:val="24"/>
        </w:rPr>
      </w:pPr>
      <w:r w:rsidRPr="00D5665A">
        <w:rPr>
          <w:rFonts w:ascii="Times New Roman" w:hAnsi="Times New Roman"/>
          <w:b w:val="0"/>
          <w:i/>
          <w:iCs/>
          <w:sz w:val="24"/>
          <w:szCs w:val="24"/>
        </w:rPr>
        <w:t>dhaṁ camwa dimahāratha</w:t>
      </w:r>
    </w:p>
    <w:p w:rsidR="007E6C77" w:rsidRPr="007E6C77" w:rsidRDefault="007E6C77" w:rsidP="007E6C77">
      <w:pPr>
        <w:pStyle w:val="Heading3"/>
        <w:keepNext w:val="0"/>
        <w:numPr>
          <w:ilvl w:val="0"/>
          <w:numId w:val="6"/>
        </w:numPr>
        <w:shd w:val="clear" w:color="auto" w:fill="FFFFFF"/>
        <w:tabs>
          <w:tab w:val="clear" w:pos="720"/>
          <w:tab w:val="num" w:pos="1134"/>
        </w:tabs>
        <w:spacing w:before="0" w:beforeAutospacing="1" w:after="0" w:line="240" w:lineRule="auto"/>
        <w:ind w:left="1134"/>
        <w:jc w:val="both"/>
        <w:rPr>
          <w:rFonts w:ascii="Times New Roman" w:hAnsi="Times New Roman"/>
          <w:b w:val="0"/>
          <w:i/>
          <w:iCs/>
          <w:sz w:val="24"/>
          <w:szCs w:val="24"/>
        </w:rPr>
      </w:pPr>
      <w:r w:rsidRPr="00D5665A">
        <w:rPr>
          <w:rFonts w:ascii="Times New Roman" w:hAnsi="Times New Roman"/>
          <w:b w:val="0"/>
          <w:i/>
          <w:iCs/>
          <w:sz w:val="24"/>
          <w:szCs w:val="24"/>
        </w:rPr>
        <w:t>//:// winampaki</w:t>
      </w:r>
    </w:p>
    <w:p w:rsidR="007E6C77" w:rsidRPr="00D5665A" w:rsidRDefault="007E6C77" w:rsidP="007E6C77">
      <w:pPr>
        <w:pStyle w:val="Heading3"/>
        <w:shd w:val="clear" w:color="auto" w:fill="FFFFFF"/>
        <w:spacing w:before="0" w:after="0" w:line="240" w:lineRule="auto"/>
        <w:ind w:left="720"/>
        <w:jc w:val="both"/>
        <w:rPr>
          <w:rFonts w:ascii="Times New Roman" w:hAnsi="Times New Roman"/>
          <w:b w:val="0"/>
          <w:sz w:val="24"/>
          <w:szCs w:val="24"/>
        </w:rPr>
      </w:pPr>
      <w:r w:rsidRPr="00D5665A">
        <w:rPr>
          <w:rFonts w:ascii="Times New Roman" w:hAnsi="Times New Roman"/>
          <w:b w:val="0"/>
          <w:sz w:val="24"/>
          <w:szCs w:val="24"/>
        </w:rPr>
        <w:t>Alihbahasa sementara:</w:t>
      </w:r>
    </w:p>
    <w:p w:rsidR="007E6C77" w:rsidRPr="00D5665A" w:rsidRDefault="007E6C77" w:rsidP="007E6C77">
      <w:pPr>
        <w:pStyle w:val="Heading3"/>
        <w:keepNext w:val="0"/>
        <w:numPr>
          <w:ilvl w:val="0"/>
          <w:numId w:val="5"/>
        </w:numPr>
        <w:shd w:val="clear" w:color="auto" w:fill="FFFFFF"/>
        <w:tabs>
          <w:tab w:val="clear" w:pos="720"/>
          <w:tab w:val="num" w:pos="1134"/>
        </w:tabs>
        <w:spacing w:before="0" w:beforeAutospacing="1" w:after="0" w:line="240" w:lineRule="auto"/>
        <w:ind w:left="1134"/>
        <w:jc w:val="both"/>
        <w:rPr>
          <w:rFonts w:ascii="Times New Roman" w:hAnsi="Times New Roman"/>
          <w:b w:val="0"/>
          <w:sz w:val="24"/>
          <w:szCs w:val="24"/>
        </w:rPr>
      </w:pPr>
      <w:r w:rsidRPr="00D5665A">
        <w:rPr>
          <w:rFonts w:ascii="Times New Roman" w:hAnsi="Times New Roman"/>
          <w:b w:val="0"/>
          <w:i/>
          <w:iCs/>
          <w:sz w:val="24"/>
          <w:szCs w:val="24"/>
        </w:rPr>
        <w:t>paryagu (?) dipahat dengan kekuatan luar biasa</w:t>
      </w:r>
    </w:p>
    <w:p w:rsidR="007E6C77" w:rsidRPr="00D5665A" w:rsidRDefault="007E6C77" w:rsidP="007E6C77">
      <w:pPr>
        <w:pStyle w:val="Heading3"/>
        <w:keepNext w:val="0"/>
        <w:numPr>
          <w:ilvl w:val="0"/>
          <w:numId w:val="5"/>
        </w:numPr>
        <w:shd w:val="clear" w:color="auto" w:fill="FFFFFF"/>
        <w:tabs>
          <w:tab w:val="clear" w:pos="720"/>
          <w:tab w:val="num" w:pos="1134"/>
        </w:tabs>
        <w:spacing w:before="0" w:beforeAutospacing="1" w:after="0" w:line="240" w:lineRule="auto"/>
        <w:ind w:left="1134"/>
        <w:jc w:val="both"/>
        <w:rPr>
          <w:rFonts w:ascii="Times New Roman" w:hAnsi="Times New Roman"/>
          <w:b w:val="0"/>
          <w:sz w:val="24"/>
          <w:szCs w:val="24"/>
        </w:rPr>
      </w:pPr>
      <w:r w:rsidRPr="00D5665A">
        <w:rPr>
          <w:rFonts w:ascii="Times New Roman" w:hAnsi="Times New Roman"/>
          <w:b w:val="0"/>
          <w:i/>
          <w:iCs/>
          <w:sz w:val="24"/>
          <w:szCs w:val="24"/>
        </w:rPr>
        <w:t>tanpa alat dipekan genap</w:t>
      </w:r>
    </w:p>
    <w:p w:rsidR="007E6C77" w:rsidRPr="00D5665A" w:rsidRDefault="007E6C77" w:rsidP="007E6C77">
      <w:pPr>
        <w:pStyle w:val="Heading3"/>
        <w:keepNext w:val="0"/>
        <w:numPr>
          <w:ilvl w:val="0"/>
          <w:numId w:val="5"/>
        </w:numPr>
        <w:shd w:val="clear" w:color="auto" w:fill="FFFFFF"/>
        <w:tabs>
          <w:tab w:val="clear" w:pos="720"/>
          <w:tab w:val="num" w:pos="1134"/>
        </w:tabs>
        <w:spacing w:before="0" w:beforeAutospacing="1" w:after="0" w:line="240" w:lineRule="auto"/>
        <w:ind w:left="1134"/>
        <w:jc w:val="both"/>
        <w:rPr>
          <w:rFonts w:ascii="Times New Roman" w:hAnsi="Times New Roman"/>
          <w:b w:val="0"/>
          <w:sz w:val="24"/>
          <w:szCs w:val="24"/>
        </w:rPr>
      </w:pPr>
      <w:r w:rsidRPr="00D5665A">
        <w:rPr>
          <w:rFonts w:ascii="Times New Roman" w:hAnsi="Times New Roman"/>
          <w:b w:val="0"/>
          <w:i/>
          <w:iCs/>
          <w:sz w:val="24"/>
          <w:szCs w:val="24"/>
        </w:rPr>
        <w:t>menancapkan yoni kakak</w:t>
      </w:r>
    </w:p>
    <w:p w:rsidR="007E6C77" w:rsidRPr="00D5665A" w:rsidRDefault="007E6C77" w:rsidP="007E6C77">
      <w:pPr>
        <w:pStyle w:val="Heading3"/>
        <w:keepNext w:val="0"/>
        <w:numPr>
          <w:ilvl w:val="0"/>
          <w:numId w:val="5"/>
        </w:numPr>
        <w:shd w:val="clear" w:color="auto" w:fill="FFFFFF"/>
        <w:tabs>
          <w:tab w:val="clear" w:pos="720"/>
          <w:tab w:val="num" w:pos="1134"/>
        </w:tabs>
        <w:spacing w:before="0" w:beforeAutospacing="1" w:after="0" w:line="240" w:lineRule="auto"/>
        <w:ind w:left="1134"/>
        <w:jc w:val="both"/>
        <w:rPr>
          <w:rFonts w:ascii="Times New Roman" w:hAnsi="Times New Roman"/>
          <w:b w:val="0"/>
          <w:sz w:val="24"/>
          <w:szCs w:val="24"/>
        </w:rPr>
      </w:pPr>
      <w:r w:rsidRPr="00D5665A">
        <w:rPr>
          <w:rFonts w:ascii="Times New Roman" w:hAnsi="Times New Roman"/>
          <w:b w:val="0"/>
          <w:i/>
          <w:iCs/>
          <w:sz w:val="24"/>
          <w:szCs w:val="24"/>
        </w:rPr>
        <w:t>dhang camwa sebagai pahlawan</w:t>
      </w:r>
    </w:p>
    <w:p w:rsidR="007E6C77" w:rsidRPr="00914488" w:rsidRDefault="007E6C77" w:rsidP="007E6C77">
      <w:pPr>
        <w:pStyle w:val="Heading3"/>
        <w:keepNext w:val="0"/>
        <w:numPr>
          <w:ilvl w:val="0"/>
          <w:numId w:val="5"/>
        </w:numPr>
        <w:shd w:val="clear" w:color="auto" w:fill="FFFFFF"/>
        <w:tabs>
          <w:tab w:val="clear" w:pos="720"/>
          <w:tab w:val="num" w:pos="1134"/>
        </w:tabs>
        <w:spacing w:before="0" w:beforeAutospacing="1" w:after="0" w:line="240" w:lineRule="auto"/>
        <w:ind w:left="1134"/>
        <w:jc w:val="both"/>
        <w:rPr>
          <w:rFonts w:ascii="Times New Roman" w:hAnsi="Times New Roman"/>
          <w:b w:val="0"/>
          <w:i/>
          <w:iCs/>
          <w:sz w:val="24"/>
          <w:szCs w:val="24"/>
        </w:rPr>
      </w:pPr>
      <w:r w:rsidRPr="00D5665A">
        <w:rPr>
          <w:rFonts w:ascii="Times New Roman" w:hAnsi="Times New Roman"/>
          <w:b w:val="0"/>
          <w:i/>
          <w:iCs/>
          <w:sz w:val="24"/>
          <w:szCs w:val="24"/>
        </w:rPr>
        <w:t>//:// terlihatkan</w:t>
      </w:r>
    </w:p>
    <w:p w:rsidR="007E6C77" w:rsidRDefault="007E6C77" w:rsidP="007E6C77">
      <w:pPr>
        <w:pStyle w:val="Heading3"/>
        <w:shd w:val="clear" w:color="auto" w:fill="FFFFFF"/>
        <w:spacing w:before="0" w:after="0" w:line="240" w:lineRule="auto"/>
        <w:ind w:left="720"/>
        <w:jc w:val="both"/>
        <w:rPr>
          <w:rFonts w:ascii="Times New Roman" w:hAnsi="Times New Roman"/>
          <w:b w:val="0"/>
          <w:sz w:val="24"/>
          <w:szCs w:val="24"/>
        </w:rPr>
      </w:pPr>
      <w:r w:rsidRPr="00D5665A">
        <w:rPr>
          <w:rFonts w:ascii="Times New Roman" w:hAnsi="Times New Roman"/>
          <w:b w:val="0"/>
          <w:sz w:val="24"/>
          <w:szCs w:val="24"/>
        </w:rPr>
        <w:lastRenderedPageBreak/>
        <w:t>Sumber alihaksara dan alihbahasa sementara :  Dr. Ninny Soesanti Tedjowasono, SS, M.Hum (2016)</w:t>
      </w:r>
    </w:p>
    <w:p w:rsidR="007E6C77" w:rsidRDefault="007E6C77" w:rsidP="007E6C77">
      <w:pPr>
        <w:pStyle w:val="ListParagraph"/>
        <w:autoSpaceDE w:val="0"/>
        <w:autoSpaceDN w:val="0"/>
        <w:adjustRightInd w:val="0"/>
        <w:spacing w:after="0" w:line="240" w:lineRule="auto"/>
        <w:ind w:left="450"/>
        <w:jc w:val="both"/>
        <w:rPr>
          <w:rFonts w:ascii="Times New Roman" w:hAnsi="Times New Roman"/>
          <w:sz w:val="24"/>
          <w:szCs w:val="24"/>
        </w:rPr>
      </w:pPr>
    </w:p>
    <w:p w:rsidR="007E6C77" w:rsidRPr="007E6C77" w:rsidRDefault="007E6C77" w:rsidP="007E6C77">
      <w:pPr>
        <w:pStyle w:val="ListParagraph"/>
        <w:autoSpaceDE w:val="0"/>
        <w:autoSpaceDN w:val="0"/>
        <w:adjustRightInd w:val="0"/>
        <w:spacing w:after="0" w:line="240" w:lineRule="auto"/>
        <w:ind w:left="450"/>
        <w:jc w:val="both"/>
        <w:rPr>
          <w:rFonts w:ascii="Times New Roman" w:hAnsi="Times New Roman"/>
          <w:sz w:val="24"/>
          <w:szCs w:val="24"/>
        </w:rPr>
      </w:pPr>
    </w:p>
    <w:tbl>
      <w:tblPr>
        <w:tblpPr w:leftFromText="180" w:rightFromText="180" w:vertAnchor="text" w:tblpY="-63"/>
        <w:tblW w:w="9498" w:type="dxa"/>
        <w:tblLayout w:type="fixed"/>
        <w:tblLook w:val="04A0" w:firstRow="1" w:lastRow="0" w:firstColumn="1" w:lastColumn="0" w:noHBand="0" w:noVBand="1"/>
      </w:tblPr>
      <w:tblGrid>
        <w:gridCol w:w="9498"/>
      </w:tblGrid>
      <w:tr w:rsidR="007E6C77" w:rsidRPr="00DE4C88" w:rsidTr="004C58C9">
        <w:tc>
          <w:tcPr>
            <w:tcW w:w="6804" w:type="dxa"/>
            <w:shd w:val="clear" w:color="auto" w:fill="auto"/>
          </w:tcPr>
          <w:p w:rsidR="007E6C77" w:rsidRPr="00914488" w:rsidRDefault="007E6C77" w:rsidP="004C58C9"/>
          <w:p w:rsidR="007E6C77" w:rsidRPr="00914488" w:rsidRDefault="007E6C77" w:rsidP="004C58C9">
            <w:pPr>
              <w:spacing w:after="0" w:line="240" w:lineRule="auto"/>
              <w:rPr>
                <w:rFonts w:ascii="Times New Roman" w:hAnsi="Times New Roman"/>
                <w:sz w:val="24"/>
                <w:szCs w:val="24"/>
              </w:rPr>
            </w:pPr>
            <w:r w:rsidRPr="00914488">
              <w:rPr>
                <w:rFonts w:ascii="Times New Roman" w:hAnsi="Times New Roman"/>
                <w:sz w:val="24"/>
                <w:szCs w:val="24"/>
              </w:rPr>
              <w:t>Interpretasi :</w:t>
            </w:r>
          </w:p>
          <w:p w:rsidR="007E6C77" w:rsidRPr="00914488" w:rsidRDefault="007E6C77" w:rsidP="007E6C77">
            <w:pPr>
              <w:pStyle w:val="Heading3"/>
              <w:keepNext w:val="0"/>
              <w:numPr>
                <w:ilvl w:val="0"/>
                <w:numId w:val="7"/>
              </w:numPr>
              <w:shd w:val="clear" w:color="auto" w:fill="FFFFFF"/>
              <w:spacing w:before="0" w:beforeAutospacing="1" w:after="0" w:line="240" w:lineRule="auto"/>
              <w:jc w:val="both"/>
              <w:rPr>
                <w:rFonts w:ascii="Times New Roman" w:hAnsi="Times New Roman"/>
                <w:b w:val="0"/>
                <w:sz w:val="24"/>
                <w:szCs w:val="24"/>
              </w:rPr>
            </w:pPr>
            <w:r w:rsidRPr="00914488">
              <w:rPr>
                <w:rFonts w:ascii="Times New Roman" w:hAnsi="Times New Roman"/>
                <w:b w:val="0"/>
                <w:sz w:val="24"/>
                <w:szCs w:val="24"/>
              </w:rPr>
              <w:t>Pada suatu hari di Sadwara, kakak dari Dhang Camwa mendirikan Yoni sebagai tanda Kepahlawanan Dhang Camwa. Sebagai tandanya (Prasasti) dipahat dengan kekuatan yang luar biasa</w:t>
            </w:r>
          </w:p>
          <w:p w:rsidR="007E6C77" w:rsidRPr="007E6C77" w:rsidRDefault="007E6C77" w:rsidP="004C58C9">
            <w:pPr>
              <w:pStyle w:val="Heading3"/>
              <w:keepNext w:val="0"/>
              <w:numPr>
                <w:ilvl w:val="0"/>
                <w:numId w:val="7"/>
              </w:numPr>
              <w:shd w:val="clear" w:color="auto" w:fill="FFFFFF"/>
              <w:spacing w:before="0" w:beforeAutospacing="1" w:after="0" w:line="240" w:lineRule="auto"/>
              <w:jc w:val="both"/>
              <w:rPr>
                <w:rFonts w:ascii="Times New Roman" w:hAnsi="Times New Roman"/>
                <w:b w:val="0"/>
                <w:sz w:val="24"/>
                <w:szCs w:val="24"/>
              </w:rPr>
            </w:pPr>
            <w:r w:rsidRPr="00914488">
              <w:rPr>
                <w:rFonts w:ascii="Times New Roman" w:hAnsi="Times New Roman"/>
                <w:b w:val="0"/>
                <w:sz w:val="24"/>
                <w:szCs w:val="24"/>
              </w:rPr>
              <w:t xml:space="preserve">Yoni adalah representasi dari </w:t>
            </w:r>
            <w:r w:rsidRPr="00914488">
              <w:rPr>
                <w:rFonts w:ascii="Times New Roman" w:hAnsi="Times New Roman"/>
                <w:b w:val="0"/>
                <w:i/>
                <w:iCs/>
                <w:sz w:val="24"/>
                <w:szCs w:val="24"/>
              </w:rPr>
              <w:t xml:space="preserve">śakti </w:t>
            </w:r>
            <w:r w:rsidRPr="00914488">
              <w:rPr>
                <w:rFonts w:ascii="Times New Roman" w:hAnsi="Times New Roman"/>
                <w:b w:val="0"/>
                <w:sz w:val="24"/>
                <w:szCs w:val="24"/>
              </w:rPr>
              <w:t xml:space="preserve">dari dewa Siwa, yang keberadaannya bersama dengan lingga, lazim ditempatkan di ruang utama di dalam candi-candi Hindu dan sekaligus menandai perubahan status tanah (di Jawa: menandai suatu wilayah biasa menjadi </w:t>
            </w:r>
            <w:r w:rsidRPr="00914488">
              <w:rPr>
                <w:rFonts w:ascii="Times New Roman" w:hAnsi="Times New Roman"/>
                <w:b w:val="0"/>
                <w:i/>
                <w:iCs/>
                <w:sz w:val="24"/>
                <w:szCs w:val="24"/>
              </w:rPr>
              <w:t>sima</w:t>
            </w:r>
            <w:r w:rsidRPr="00914488">
              <w:rPr>
                <w:rFonts w:ascii="Times New Roman" w:hAnsi="Times New Roman"/>
                <w:b w:val="0"/>
                <w:sz w:val="24"/>
                <w:szCs w:val="24"/>
              </w:rPr>
              <w:t>).</w:t>
            </w:r>
          </w:p>
          <w:p w:rsidR="007E6C77" w:rsidRPr="00914488" w:rsidRDefault="007E6C77" w:rsidP="007E6C77">
            <w:pPr>
              <w:pStyle w:val="Heading3"/>
              <w:keepNext w:val="0"/>
              <w:numPr>
                <w:ilvl w:val="0"/>
                <w:numId w:val="7"/>
              </w:numPr>
              <w:shd w:val="clear" w:color="auto" w:fill="FFFFFF"/>
              <w:spacing w:before="0" w:beforeAutospacing="1" w:after="0" w:line="240" w:lineRule="auto"/>
              <w:jc w:val="both"/>
              <w:rPr>
                <w:rFonts w:ascii="Times New Roman" w:hAnsi="Times New Roman"/>
                <w:b w:val="0"/>
                <w:sz w:val="24"/>
                <w:szCs w:val="24"/>
              </w:rPr>
            </w:pPr>
            <w:r w:rsidRPr="00914488">
              <w:rPr>
                <w:rFonts w:ascii="Times New Roman" w:hAnsi="Times New Roman"/>
                <w:b w:val="0"/>
                <w:sz w:val="24"/>
                <w:szCs w:val="24"/>
              </w:rPr>
              <w:t xml:space="preserve">Di dalam prasasti Kotakapur II, menancapkan yoni sangat mungkin dapat diartikan menandai penguasaan wilayah </w:t>
            </w:r>
          </w:p>
          <w:p w:rsidR="007E6C77" w:rsidRPr="00DE4C88" w:rsidRDefault="007E6C77" w:rsidP="004C58C9">
            <w:pPr>
              <w:pStyle w:val="ListParagraph"/>
              <w:autoSpaceDE w:val="0"/>
              <w:autoSpaceDN w:val="0"/>
              <w:adjustRightInd w:val="0"/>
              <w:spacing w:after="0" w:line="240" w:lineRule="auto"/>
              <w:ind w:left="0"/>
              <w:jc w:val="both"/>
              <w:rPr>
                <w:rFonts w:ascii="Times New Roman" w:hAnsi="Times New Roman"/>
                <w:noProof/>
                <w:sz w:val="24"/>
                <w:szCs w:val="24"/>
              </w:rPr>
            </w:pPr>
          </w:p>
        </w:tc>
      </w:tr>
      <w:tr w:rsidR="007E6C77" w:rsidRPr="00DE4C88" w:rsidTr="004C58C9">
        <w:tc>
          <w:tcPr>
            <w:tcW w:w="6804" w:type="dxa"/>
            <w:shd w:val="clear" w:color="auto" w:fill="auto"/>
          </w:tcPr>
          <w:tbl>
            <w:tblPr>
              <w:tblW w:w="6501"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521"/>
              <w:gridCol w:w="3939"/>
              <w:gridCol w:w="2041"/>
            </w:tblGrid>
            <w:tr w:rsidR="007E6C77" w:rsidRPr="00DE4C88" w:rsidTr="004C58C9">
              <w:trPr>
                <w:trHeight w:val="277"/>
                <w:jc w:val="center"/>
              </w:trPr>
              <w:tc>
                <w:tcPr>
                  <w:tcW w:w="521" w:type="dxa"/>
                  <w:tcBorders>
                    <w:bottom w:val="single" w:sz="12" w:space="0" w:color="666666"/>
                  </w:tcBorders>
                  <w:noWrap/>
                  <w:hideMark/>
                </w:tcPr>
                <w:p w:rsidR="007E6C77" w:rsidRPr="00DE4C88" w:rsidRDefault="007E6C77" w:rsidP="004C58C9">
                  <w:pPr>
                    <w:framePr w:hSpace="180" w:wrap="around" w:vAnchor="text" w:hAnchor="text" w:y="-63"/>
                    <w:spacing w:after="0" w:line="240" w:lineRule="auto"/>
                    <w:jc w:val="both"/>
                    <w:rPr>
                      <w:rFonts w:ascii="Times New Roman" w:eastAsia="Times New Roman" w:hAnsi="Times New Roman"/>
                      <w:b/>
                      <w:bCs/>
                      <w:noProof/>
                      <w:sz w:val="24"/>
                      <w:szCs w:val="24"/>
                      <w:lang w:val="id-ID"/>
                    </w:rPr>
                  </w:pPr>
                  <w:r w:rsidRPr="00DE4C88">
                    <w:rPr>
                      <w:rFonts w:ascii="Times New Roman" w:eastAsia="Times New Roman" w:hAnsi="Times New Roman"/>
                      <w:b/>
                      <w:bCs/>
                      <w:noProof/>
                      <w:sz w:val="24"/>
                      <w:szCs w:val="24"/>
                      <w:lang w:val="id-ID"/>
                    </w:rPr>
                    <w:t>No</w:t>
                  </w:r>
                </w:p>
              </w:tc>
              <w:tc>
                <w:tcPr>
                  <w:tcW w:w="3939" w:type="dxa"/>
                  <w:tcBorders>
                    <w:bottom w:val="single" w:sz="12" w:space="0" w:color="666666"/>
                  </w:tcBorders>
                  <w:noWrap/>
                  <w:hideMark/>
                </w:tcPr>
                <w:p w:rsidR="007E6C77" w:rsidRPr="00DE4C88" w:rsidRDefault="007E6C77" w:rsidP="004C58C9">
                  <w:pPr>
                    <w:framePr w:hSpace="180" w:wrap="around" w:vAnchor="text" w:hAnchor="text" w:y="-63"/>
                    <w:spacing w:after="0" w:line="240" w:lineRule="auto"/>
                    <w:jc w:val="both"/>
                    <w:rPr>
                      <w:rFonts w:ascii="Times New Roman" w:eastAsia="Times New Roman" w:hAnsi="Times New Roman"/>
                      <w:b/>
                      <w:bCs/>
                      <w:noProof/>
                      <w:sz w:val="24"/>
                      <w:szCs w:val="24"/>
                    </w:rPr>
                  </w:pPr>
                  <w:r w:rsidRPr="00DE4C88">
                    <w:rPr>
                      <w:rFonts w:ascii="Times New Roman" w:eastAsia="Times New Roman" w:hAnsi="Times New Roman"/>
                      <w:b/>
                      <w:bCs/>
                      <w:noProof/>
                      <w:sz w:val="24"/>
                      <w:szCs w:val="24"/>
                      <w:lang w:val="id-ID"/>
                    </w:rPr>
                    <w:t xml:space="preserve">Nama </w:t>
                  </w:r>
                  <w:r w:rsidRPr="00DE4C88">
                    <w:rPr>
                      <w:rFonts w:ascii="Times New Roman" w:eastAsia="Times New Roman" w:hAnsi="Times New Roman"/>
                      <w:b/>
                      <w:bCs/>
                      <w:noProof/>
                      <w:sz w:val="24"/>
                      <w:szCs w:val="24"/>
                    </w:rPr>
                    <w:t>Objek</w:t>
                  </w:r>
                </w:p>
              </w:tc>
              <w:tc>
                <w:tcPr>
                  <w:tcW w:w="2041" w:type="dxa"/>
                  <w:tcBorders>
                    <w:bottom w:val="single" w:sz="12" w:space="0" w:color="666666"/>
                  </w:tcBorders>
                </w:tcPr>
                <w:p w:rsidR="007E6C77" w:rsidRPr="001A5218" w:rsidRDefault="007E6C77" w:rsidP="004C58C9">
                  <w:pPr>
                    <w:framePr w:hSpace="180" w:wrap="around" w:vAnchor="text" w:hAnchor="text" w:y="-63"/>
                    <w:spacing w:after="0" w:line="240" w:lineRule="auto"/>
                    <w:jc w:val="both"/>
                    <w:rPr>
                      <w:rFonts w:ascii="Times New Roman" w:eastAsia="Times New Roman" w:hAnsi="Times New Roman"/>
                      <w:b/>
                      <w:bCs/>
                      <w:noProof/>
                      <w:sz w:val="24"/>
                      <w:szCs w:val="24"/>
                    </w:rPr>
                  </w:pPr>
                  <w:r>
                    <w:rPr>
                      <w:rFonts w:ascii="Times New Roman" w:hAnsi="Times New Roman"/>
                      <w:b/>
                      <w:bCs/>
                      <w:sz w:val="24"/>
                      <w:szCs w:val="24"/>
                    </w:rPr>
                    <w:t>Ukuran</w:t>
                  </w:r>
                </w:p>
              </w:tc>
            </w:tr>
            <w:tr w:rsidR="007E6C77" w:rsidRPr="00DE4C88" w:rsidTr="007E6C77">
              <w:trPr>
                <w:trHeight w:val="1473"/>
                <w:jc w:val="center"/>
              </w:trPr>
              <w:tc>
                <w:tcPr>
                  <w:tcW w:w="521" w:type="dxa"/>
                  <w:noWrap/>
                </w:tcPr>
                <w:p w:rsidR="007E6C77" w:rsidRPr="00DE4C88" w:rsidRDefault="007E6C77" w:rsidP="004C58C9">
                  <w:pPr>
                    <w:framePr w:hSpace="180" w:wrap="around" w:vAnchor="text" w:hAnchor="text" w:y="-63"/>
                    <w:spacing w:after="0" w:line="240" w:lineRule="auto"/>
                    <w:jc w:val="both"/>
                    <w:rPr>
                      <w:rFonts w:ascii="Times New Roman" w:eastAsia="Times New Roman" w:hAnsi="Times New Roman"/>
                      <w:b/>
                      <w:bCs/>
                      <w:noProof/>
                      <w:sz w:val="24"/>
                      <w:szCs w:val="24"/>
                      <w:lang w:val="id-ID"/>
                    </w:rPr>
                  </w:pPr>
                  <w:r w:rsidRPr="00DE4C88">
                    <w:rPr>
                      <w:rFonts w:ascii="Times New Roman" w:eastAsia="Times New Roman" w:hAnsi="Times New Roman"/>
                      <w:b/>
                      <w:bCs/>
                      <w:noProof/>
                      <w:sz w:val="24"/>
                      <w:szCs w:val="24"/>
                      <w:lang w:val="id-ID"/>
                    </w:rPr>
                    <w:t>1</w:t>
                  </w:r>
                </w:p>
              </w:tc>
              <w:tc>
                <w:tcPr>
                  <w:tcW w:w="3939" w:type="dxa"/>
                  <w:noWrap/>
                </w:tcPr>
                <w:p w:rsidR="007E6C77" w:rsidRPr="001A5218" w:rsidRDefault="007E6C77" w:rsidP="004C58C9">
                  <w:pPr>
                    <w:framePr w:hSpace="180" w:wrap="around" w:vAnchor="text" w:hAnchor="text" w:y="-63"/>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Prasasti </w:t>
                  </w:r>
                  <w:r w:rsidRPr="00DE4C88">
                    <w:rPr>
                      <w:rFonts w:ascii="Times New Roman" w:eastAsia="Times New Roman" w:hAnsi="Times New Roman"/>
                      <w:noProof/>
                      <w:sz w:val="24"/>
                      <w:szCs w:val="24"/>
                      <w:lang w:val="id-ID"/>
                    </w:rPr>
                    <w:t xml:space="preserve"> Kotakapur</w:t>
                  </w:r>
                  <w:r>
                    <w:rPr>
                      <w:rFonts w:ascii="Times New Roman" w:eastAsia="Times New Roman" w:hAnsi="Times New Roman"/>
                      <w:noProof/>
                      <w:sz w:val="24"/>
                      <w:szCs w:val="24"/>
                    </w:rPr>
                    <w:t xml:space="preserve"> II</w:t>
                  </w:r>
                </w:p>
              </w:tc>
              <w:tc>
                <w:tcPr>
                  <w:tcW w:w="2041" w:type="dxa"/>
                </w:tcPr>
                <w:p w:rsidR="007E6C77" w:rsidRPr="00DE4C88" w:rsidRDefault="007E6C77" w:rsidP="004C58C9">
                  <w:pPr>
                    <w:framePr w:hSpace="180" w:wrap="around" w:vAnchor="text" w:hAnchor="text" w:y="-63"/>
                    <w:tabs>
                      <w:tab w:val="left" w:pos="473"/>
                    </w:tabs>
                    <w:spacing w:after="0" w:line="240" w:lineRule="auto"/>
                    <w:jc w:val="both"/>
                    <w:rPr>
                      <w:rFonts w:ascii="Times New Roman" w:eastAsia="Times New Roman" w:hAnsi="Times New Roman"/>
                      <w:noProof/>
                      <w:sz w:val="24"/>
                      <w:szCs w:val="24"/>
                    </w:rPr>
                  </w:pPr>
                  <w:r>
                    <w:rPr>
                      <w:sz w:val="24"/>
                      <w:szCs w:val="24"/>
                    </w:rPr>
                    <w:t>panjang 26 cm, lebar 14,5 cm dan tebal 8 cm</w:t>
                  </w:r>
                </w:p>
                <w:p w:rsidR="007E6C77" w:rsidRPr="00DE4C88" w:rsidRDefault="007E6C77" w:rsidP="004C58C9">
                  <w:pPr>
                    <w:framePr w:hSpace="180" w:wrap="around" w:vAnchor="text" w:hAnchor="text" w:y="-63"/>
                    <w:tabs>
                      <w:tab w:val="left" w:pos="473"/>
                    </w:tabs>
                    <w:spacing w:after="0" w:line="240" w:lineRule="auto"/>
                    <w:jc w:val="both"/>
                    <w:rPr>
                      <w:rFonts w:ascii="Times New Roman" w:eastAsia="Times New Roman" w:hAnsi="Times New Roman"/>
                      <w:noProof/>
                      <w:sz w:val="24"/>
                      <w:szCs w:val="24"/>
                    </w:rPr>
                  </w:pPr>
                </w:p>
              </w:tc>
            </w:tr>
          </w:tbl>
          <w:p w:rsidR="007E6C77" w:rsidRPr="00DE4C88" w:rsidRDefault="007E6C77" w:rsidP="004C58C9">
            <w:pPr>
              <w:pStyle w:val="ListParagraph"/>
              <w:spacing w:after="0" w:line="240" w:lineRule="auto"/>
              <w:ind w:left="0"/>
              <w:jc w:val="both"/>
              <w:rPr>
                <w:rFonts w:ascii="Times New Roman" w:hAnsi="Times New Roman"/>
                <w:sz w:val="24"/>
                <w:szCs w:val="24"/>
                <w:lang w:val="id-ID"/>
              </w:rPr>
            </w:pPr>
          </w:p>
        </w:tc>
      </w:tr>
    </w:tbl>
    <w:p w:rsidR="00072B69" w:rsidRDefault="00072B69"/>
    <w:sectPr w:rsidR="00072B69" w:rsidSect="00C514C5">
      <w:pgSz w:w="11907" w:h="16839" w:code="9"/>
      <w:pgMar w:top="1440" w:right="1440" w:bottom="1440" w:left="1440" w:header="288"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95FB8"/>
    <w:multiLevelType w:val="hybridMultilevel"/>
    <w:tmpl w:val="C5140576"/>
    <w:lvl w:ilvl="0" w:tplc="FA8C70D0">
      <w:start w:val="1"/>
      <w:numFmt w:val="decimal"/>
      <w:lvlText w:val="%1)"/>
      <w:lvlJc w:val="left"/>
      <w:pPr>
        <w:tabs>
          <w:tab w:val="num" w:pos="720"/>
        </w:tabs>
        <w:ind w:left="720" w:hanging="360"/>
      </w:pPr>
    </w:lvl>
    <w:lvl w:ilvl="1" w:tplc="36781518" w:tentative="1">
      <w:start w:val="1"/>
      <w:numFmt w:val="decimal"/>
      <w:lvlText w:val="%2)"/>
      <w:lvlJc w:val="left"/>
      <w:pPr>
        <w:tabs>
          <w:tab w:val="num" w:pos="1440"/>
        </w:tabs>
        <w:ind w:left="1440" w:hanging="360"/>
      </w:pPr>
    </w:lvl>
    <w:lvl w:ilvl="2" w:tplc="8D905424" w:tentative="1">
      <w:start w:val="1"/>
      <w:numFmt w:val="decimal"/>
      <w:lvlText w:val="%3)"/>
      <w:lvlJc w:val="left"/>
      <w:pPr>
        <w:tabs>
          <w:tab w:val="num" w:pos="2160"/>
        </w:tabs>
        <w:ind w:left="2160" w:hanging="360"/>
      </w:pPr>
    </w:lvl>
    <w:lvl w:ilvl="3" w:tplc="79E827F2" w:tentative="1">
      <w:start w:val="1"/>
      <w:numFmt w:val="decimal"/>
      <w:lvlText w:val="%4)"/>
      <w:lvlJc w:val="left"/>
      <w:pPr>
        <w:tabs>
          <w:tab w:val="num" w:pos="2880"/>
        </w:tabs>
        <w:ind w:left="2880" w:hanging="360"/>
      </w:pPr>
    </w:lvl>
    <w:lvl w:ilvl="4" w:tplc="C0621256" w:tentative="1">
      <w:start w:val="1"/>
      <w:numFmt w:val="decimal"/>
      <w:lvlText w:val="%5)"/>
      <w:lvlJc w:val="left"/>
      <w:pPr>
        <w:tabs>
          <w:tab w:val="num" w:pos="3600"/>
        </w:tabs>
        <w:ind w:left="3600" w:hanging="360"/>
      </w:pPr>
    </w:lvl>
    <w:lvl w:ilvl="5" w:tplc="DD721826" w:tentative="1">
      <w:start w:val="1"/>
      <w:numFmt w:val="decimal"/>
      <w:lvlText w:val="%6)"/>
      <w:lvlJc w:val="left"/>
      <w:pPr>
        <w:tabs>
          <w:tab w:val="num" w:pos="4320"/>
        </w:tabs>
        <w:ind w:left="4320" w:hanging="360"/>
      </w:pPr>
    </w:lvl>
    <w:lvl w:ilvl="6" w:tplc="E6D2CA1E" w:tentative="1">
      <w:start w:val="1"/>
      <w:numFmt w:val="decimal"/>
      <w:lvlText w:val="%7)"/>
      <w:lvlJc w:val="left"/>
      <w:pPr>
        <w:tabs>
          <w:tab w:val="num" w:pos="5040"/>
        </w:tabs>
        <w:ind w:left="5040" w:hanging="360"/>
      </w:pPr>
    </w:lvl>
    <w:lvl w:ilvl="7" w:tplc="5588B5E2" w:tentative="1">
      <w:start w:val="1"/>
      <w:numFmt w:val="decimal"/>
      <w:lvlText w:val="%8)"/>
      <w:lvlJc w:val="left"/>
      <w:pPr>
        <w:tabs>
          <w:tab w:val="num" w:pos="5760"/>
        </w:tabs>
        <w:ind w:left="5760" w:hanging="360"/>
      </w:pPr>
    </w:lvl>
    <w:lvl w:ilvl="8" w:tplc="3DF8ACA0" w:tentative="1">
      <w:start w:val="1"/>
      <w:numFmt w:val="decimal"/>
      <w:lvlText w:val="%9)"/>
      <w:lvlJc w:val="left"/>
      <w:pPr>
        <w:tabs>
          <w:tab w:val="num" w:pos="6480"/>
        </w:tabs>
        <w:ind w:left="6480" w:hanging="360"/>
      </w:pPr>
    </w:lvl>
  </w:abstractNum>
  <w:abstractNum w:abstractNumId="1">
    <w:nsid w:val="1C593E5D"/>
    <w:multiLevelType w:val="hybridMultilevel"/>
    <w:tmpl w:val="79FC489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EDA5700"/>
    <w:multiLevelType w:val="hybridMultilevel"/>
    <w:tmpl w:val="BA82A960"/>
    <w:lvl w:ilvl="0" w:tplc="65CA58BA">
      <w:start w:val="1"/>
      <w:numFmt w:val="decimal"/>
      <w:lvlText w:val="%1."/>
      <w:lvlJc w:val="left"/>
      <w:pPr>
        <w:tabs>
          <w:tab w:val="num" w:pos="720"/>
        </w:tabs>
        <w:ind w:left="720" w:hanging="360"/>
      </w:pPr>
    </w:lvl>
    <w:lvl w:ilvl="1" w:tplc="317CBE2C" w:tentative="1">
      <w:start w:val="1"/>
      <w:numFmt w:val="decimal"/>
      <w:lvlText w:val="%2."/>
      <w:lvlJc w:val="left"/>
      <w:pPr>
        <w:tabs>
          <w:tab w:val="num" w:pos="1440"/>
        </w:tabs>
        <w:ind w:left="1440" w:hanging="360"/>
      </w:pPr>
    </w:lvl>
    <w:lvl w:ilvl="2" w:tplc="41049264" w:tentative="1">
      <w:start w:val="1"/>
      <w:numFmt w:val="decimal"/>
      <w:lvlText w:val="%3."/>
      <w:lvlJc w:val="left"/>
      <w:pPr>
        <w:tabs>
          <w:tab w:val="num" w:pos="2160"/>
        </w:tabs>
        <w:ind w:left="2160" w:hanging="360"/>
      </w:pPr>
    </w:lvl>
    <w:lvl w:ilvl="3" w:tplc="693A614E" w:tentative="1">
      <w:start w:val="1"/>
      <w:numFmt w:val="decimal"/>
      <w:lvlText w:val="%4."/>
      <w:lvlJc w:val="left"/>
      <w:pPr>
        <w:tabs>
          <w:tab w:val="num" w:pos="2880"/>
        </w:tabs>
        <w:ind w:left="2880" w:hanging="360"/>
      </w:pPr>
    </w:lvl>
    <w:lvl w:ilvl="4" w:tplc="6D829900" w:tentative="1">
      <w:start w:val="1"/>
      <w:numFmt w:val="decimal"/>
      <w:lvlText w:val="%5."/>
      <w:lvlJc w:val="left"/>
      <w:pPr>
        <w:tabs>
          <w:tab w:val="num" w:pos="3600"/>
        </w:tabs>
        <w:ind w:left="3600" w:hanging="360"/>
      </w:pPr>
    </w:lvl>
    <w:lvl w:ilvl="5" w:tplc="4280B722" w:tentative="1">
      <w:start w:val="1"/>
      <w:numFmt w:val="decimal"/>
      <w:lvlText w:val="%6."/>
      <w:lvlJc w:val="left"/>
      <w:pPr>
        <w:tabs>
          <w:tab w:val="num" w:pos="4320"/>
        </w:tabs>
        <w:ind w:left="4320" w:hanging="360"/>
      </w:pPr>
    </w:lvl>
    <w:lvl w:ilvl="6" w:tplc="0B6A5CA8" w:tentative="1">
      <w:start w:val="1"/>
      <w:numFmt w:val="decimal"/>
      <w:lvlText w:val="%7."/>
      <w:lvlJc w:val="left"/>
      <w:pPr>
        <w:tabs>
          <w:tab w:val="num" w:pos="5040"/>
        </w:tabs>
        <w:ind w:left="5040" w:hanging="360"/>
      </w:pPr>
    </w:lvl>
    <w:lvl w:ilvl="7" w:tplc="10D047D0" w:tentative="1">
      <w:start w:val="1"/>
      <w:numFmt w:val="decimal"/>
      <w:lvlText w:val="%8."/>
      <w:lvlJc w:val="left"/>
      <w:pPr>
        <w:tabs>
          <w:tab w:val="num" w:pos="5760"/>
        </w:tabs>
        <w:ind w:left="5760" w:hanging="360"/>
      </w:pPr>
    </w:lvl>
    <w:lvl w:ilvl="8" w:tplc="69CC503E" w:tentative="1">
      <w:start w:val="1"/>
      <w:numFmt w:val="decimal"/>
      <w:lvlText w:val="%9."/>
      <w:lvlJc w:val="left"/>
      <w:pPr>
        <w:tabs>
          <w:tab w:val="num" w:pos="6480"/>
        </w:tabs>
        <w:ind w:left="6480" w:hanging="360"/>
      </w:pPr>
    </w:lvl>
  </w:abstractNum>
  <w:abstractNum w:abstractNumId="3">
    <w:nsid w:val="51143EBF"/>
    <w:multiLevelType w:val="hybridMultilevel"/>
    <w:tmpl w:val="DCDEB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037E1D"/>
    <w:multiLevelType w:val="hybridMultilevel"/>
    <w:tmpl w:val="E9D63C44"/>
    <w:lvl w:ilvl="0" w:tplc="0421000F">
      <w:start w:val="1"/>
      <w:numFmt w:val="decimal"/>
      <w:lvlText w:val="%1."/>
      <w:lvlJc w:val="left"/>
      <w:pPr>
        <w:tabs>
          <w:tab w:val="num" w:pos="720"/>
        </w:tabs>
        <w:ind w:left="720" w:hanging="360"/>
      </w:pPr>
      <w:rPr>
        <w:rFonts w:hint="default"/>
      </w:rPr>
    </w:lvl>
    <w:lvl w:ilvl="1" w:tplc="C05E5D72" w:tentative="1">
      <w:start w:val="1"/>
      <w:numFmt w:val="bullet"/>
      <w:lvlText w:val="•"/>
      <w:lvlJc w:val="left"/>
      <w:pPr>
        <w:tabs>
          <w:tab w:val="num" w:pos="1440"/>
        </w:tabs>
        <w:ind w:left="1440" w:hanging="360"/>
      </w:pPr>
      <w:rPr>
        <w:rFonts w:ascii="Arial" w:hAnsi="Arial" w:hint="default"/>
      </w:rPr>
    </w:lvl>
    <w:lvl w:ilvl="2" w:tplc="3F343AEC" w:tentative="1">
      <w:start w:val="1"/>
      <w:numFmt w:val="bullet"/>
      <w:lvlText w:val="•"/>
      <w:lvlJc w:val="left"/>
      <w:pPr>
        <w:tabs>
          <w:tab w:val="num" w:pos="2160"/>
        </w:tabs>
        <w:ind w:left="2160" w:hanging="360"/>
      </w:pPr>
      <w:rPr>
        <w:rFonts w:ascii="Arial" w:hAnsi="Arial" w:hint="default"/>
      </w:rPr>
    </w:lvl>
    <w:lvl w:ilvl="3" w:tplc="016C0796" w:tentative="1">
      <w:start w:val="1"/>
      <w:numFmt w:val="bullet"/>
      <w:lvlText w:val="•"/>
      <w:lvlJc w:val="left"/>
      <w:pPr>
        <w:tabs>
          <w:tab w:val="num" w:pos="2880"/>
        </w:tabs>
        <w:ind w:left="2880" w:hanging="360"/>
      </w:pPr>
      <w:rPr>
        <w:rFonts w:ascii="Arial" w:hAnsi="Arial" w:hint="default"/>
      </w:rPr>
    </w:lvl>
    <w:lvl w:ilvl="4" w:tplc="55703106" w:tentative="1">
      <w:start w:val="1"/>
      <w:numFmt w:val="bullet"/>
      <w:lvlText w:val="•"/>
      <w:lvlJc w:val="left"/>
      <w:pPr>
        <w:tabs>
          <w:tab w:val="num" w:pos="3600"/>
        </w:tabs>
        <w:ind w:left="3600" w:hanging="360"/>
      </w:pPr>
      <w:rPr>
        <w:rFonts w:ascii="Arial" w:hAnsi="Arial" w:hint="default"/>
      </w:rPr>
    </w:lvl>
    <w:lvl w:ilvl="5" w:tplc="3EA6F138" w:tentative="1">
      <w:start w:val="1"/>
      <w:numFmt w:val="bullet"/>
      <w:lvlText w:val="•"/>
      <w:lvlJc w:val="left"/>
      <w:pPr>
        <w:tabs>
          <w:tab w:val="num" w:pos="4320"/>
        </w:tabs>
        <w:ind w:left="4320" w:hanging="360"/>
      </w:pPr>
      <w:rPr>
        <w:rFonts w:ascii="Arial" w:hAnsi="Arial" w:hint="default"/>
      </w:rPr>
    </w:lvl>
    <w:lvl w:ilvl="6" w:tplc="96084964" w:tentative="1">
      <w:start w:val="1"/>
      <w:numFmt w:val="bullet"/>
      <w:lvlText w:val="•"/>
      <w:lvlJc w:val="left"/>
      <w:pPr>
        <w:tabs>
          <w:tab w:val="num" w:pos="5040"/>
        </w:tabs>
        <w:ind w:left="5040" w:hanging="360"/>
      </w:pPr>
      <w:rPr>
        <w:rFonts w:ascii="Arial" w:hAnsi="Arial" w:hint="default"/>
      </w:rPr>
    </w:lvl>
    <w:lvl w:ilvl="7" w:tplc="FA706244" w:tentative="1">
      <w:start w:val="1"/>
      <w:numFmt w:val="bullet"/>
      <w:lvlText w:val="•"/>
      <w:lvlJc w:val="left"/>
      <w:pPr>
        <w:tabs>
          <w:tab w:val="num" w:pos="5760"/>
        </w:tabs>
        <w:ind w:left="5760" w:hanging="360"/>
      </w:pPr>
      <w:rPr>
        <w:rFonts w:ascii="Arial" w:hAnsi="Arial" w:hint="default"/>
      </w:rPr>
    </w:lvl>
    <w:lvl w:ilvl="8" w:tplc="68A26CBE" w:tentative="1">
      <w:start w:val="1"/>
      <w:numFmt w:val="bullet"/>
      <w:lvlText w:val="•"/>
      <w:lvlJc w:val="left"/>
      <w:pPr>
        <w:tabs>
          <w:tab w:val="num" w:pos="6480"/>
        </w:tabs>
        <w:ind w:left="6480" w:hanging="360"/>
      </w:pPr>
      <w:rPr>
        <w:rFonts w:ascii="Arial" w:hAnsi="Arial" w:hint="default"/>
      </w:rPr>
    </w:lvl>
  </w:abstractNum>
  <w:abstractNum w:abstractNumId="5">
    <w:nsid w:val="64ED1628"/>
    <w:multiLevelType w:val="hybridMultilevel"/>
    <w:tmpl w:val="4E8A6D04"/>
    <w:lvl w:ilvl="0" w:tplc="0421000F">
      <w:start w:val="1"/>
      <w:numFmt w:val="decimal"/>
      <w:lvlText w:val="%1."/>
      <w:lvlJc w:val="left"/>
      <w:pPr>
        <w:tabs>
          <w:tab w:val="num" w:pos="720"/>
        </w:tabs>
        <w:ind w:left="720" w:hanging="360"/>
      </w:pPr>
      <w:rPr>
        <w:rFonts w:hint="default"/>
      </w:rPr>
    </w:lvl>
    <w:lvl w:ilvl="1" w:tplc="9A204840" w:tentative="1">
      <w:start w:val="1"/>
      <w:numFmt w:val="bullet"/>
      <w:lvlText w:val="•"/>
      <w:lvlJc w:val="left"/>
      <w:pPr>
        <w:tabs>
          <w:tab w:val="num" w:pos="1440"/>
        </w:tabs>
        <w:ind w:left="1440" w:hanging="360"/>
      </w:pPr>
      <w:rPr>
        <w:rFonts w:ascii="Arial" w:hAnsi="Arial" w:hint="default"/>
      </w:rPr>
    </w:lvl>
    <w:lvl w:ilvl="2" w:tplc="16D8AAD0" w:tentative="1">
      <w:start w:val="1"/>
      <w:numFmt w:val="bullet"/>
      <w:lvlText w:val="•"/>
      <w:lvlJc w:val="left"/>
      <w:pPr>
        <w:tabs>
          <w:tab w:val="num" w:pos="2160"/>
        </w:tabs>
        <w:ind w:left="2160" w:hanging="360"/>
      </w:pPr>
      <w:rPr>
        <w:rFonts w:ascii="Arial" w:hAnsi="Arial" w:hint="default"/>
      </w:rPr>
    </w:lvl>
    <w:lvl w:ilvl="3" w:tplc="8B444724" w:tentative="1">
      <w:start w:val="1"/>
      <w:numFmt w:val="bullet"/>
      <w:lvlText w:val="•"/>
      <w:lvlJc w:val="left"/>
      <w:pPr>
        <w:tabs>
          <w:tab w:val="num" w:pos="2880"/>
        </w:tabs>
        <w:ind w:left="2880" w:hanging="360"/>
      </w:pPr>
      <w:rPr>
        <w:rFonts w:ascii="Arial" w:hAnsi="Arial" w:hint="default"/>
      </w:rPr>
    </w:lvl>
    <w:lvl w:ilvl="4" w:tplc="82E4FDFC" w:tentative="1">
      <w:start w:val="1"/>
      <w:numFmt w:val="bullet"/>
      <w:lvlText w:val="•"/>
      <w:lvlJc w:val="left"/>
      <w:pPr>
        <w:tabs>
          <w:tab w:val="num" w:pos="3600"/>
        </w:tabs>
        <w:ind w:left="3600" w:hanging="360"/>
      </w:pPr>
      <w:rPr>
        <w:rFonts w:ascii="Arial" w:hAnsi="Arial" w:hint="default"/>
      </w:rPr>
    </w:lvl>
    <w:lvl w:ilvl="5" w:tplc="53F0747C" w:tentative="1">
      <w:start w:val="1"/>
      <w:numFmt w:val="bullet"/>
      <w:lvlText w:val="•"/>
      <w:lvlJc w:val="left"/>
      <w:pPr>
        <w:tabs>
          <w:tab w:val="num" w:pos="4320"/>
        </w:tabs>
        <w:ind w:left="4320" w:hanging="360"/>
      </w:pPr>
      <w:rPr>
        <w:rFonts w:ascii="Arial" w:hAnsi="Arial" w:hint="default"/>
      </w:rPr>
    </w:lvl>
    <w:lvl w:ilvl="6" w:tplc="43F46120" w:tentative="1">
      <w:start w:val="1"/>
      <w:numFmt w:val="bullet"/>
      <w:lvlText w:val="•"/>
      <w:lvlJc w:val="left"/>
      <w:pPr>
        <w:tabs>
          <w:tab w:val="num" w:pos="5040"/>
        </w:tabs>
        <w:ind w:left="5040" w:hanging="360"/>
      </w:pPr>
      <w:rPr>
        <w:rFonts w:ascii="Arial" w:hAnsi="Arial" w:hint="default"/>
      </w:rPr>
    </w:lvl>
    <w:lvl w:ilvl="7" w:tplc="8EBAED26" w:tentative="1">
      <w:start w:val="1"/>
      <w:numFmt w:val="bullet"/>
      <w:lvlText w:val="•"/>
      <w:lvlJc w:val="left"/>
      <w:pPr>
        <w:tabs>
          <w:tab w:val="num" w:pos="5760"/>
        </w:tabs>
        <w:ind w:left="5760" w:hanging="360"/>
      </w:pPr>
      <w:rPr>
        <w:rFonts w:ascii="Arial" w:hAnsi="Arial" w:hint="default"/>
      </w:rPr>
    </w:lvl>
    <w:lvl w:ilvl="8" w:tplc="6662549E" w:tentative="1">
      <w:start w:val="1"/>
      <w:numFmt w:val="bullet"/>
      <w:lvlText w:val="•"/>
      <w:lvlJc w:val="left"/>
      <w:pPr>
        <w:tabs>
          <w:tab w:val="num" w:pos="6480"/>
        </w:tabs>
        <w:ind w:left="6480" w:hanging="360"/>
      </w:pPr>
      <w:rPr>
        <w:rFonts w:ascii="Arial" w:hAnsi="Arial" w:hint="default"/>
      </w:rPr>
    </w:lvl>
  </w:abstractNum>
  <w:abstractNum w:abstractNumId="6">
    <w:nsid w:val="66841F7A"/>
    <w:multiLevelType w:val="hybridMultilevel"/>
    <w:tmpl w:val="8C86969A"/>
    <w:lvl w:ilvl="0" w:tplc="14E4B548">
      <w:start w:val="1"/>
      <w:numFmt w:val="decimal"/>
      <w:lvlText w:val="%1."/>
      <w:lvlJc w:val="left"/>
      <w:pPr>
        <w:tabs>
          <w:tab w:val="num" w:pos="720"/>
        </w:tabs>
        <w:ind w:left="720" w:hanging="360"/>
      </w:pPr>
      <w:rPr>
        <w:rFonts w:ascii="Times New Roman" w:eastAsia="Times New Roman" w:hAnsi="Times New Roman" w:cs="Times New Roman"/>
      </w:rPr>
    </w:lvl>
    <w:lvl w:ilvl="1" w:tplc="8FECDE16" w:tentative="1">
      <w:start w:val="1"/>
      <w:numFmt w:val="bullet"/>
      <w:lvlText w:val="•"/>
      <w:lvlJc w:val="left"/>
      <w:pPr>
        <w:tabs>
          <w:tab w:val="num" w:pos="1440"/>
        </w:tabs>
        <w:ind w:left="1440" w:hanging="360"/>
      </w:pPr>
      <w:rPr>
        <w:rFonts w:ascii="Arial" w:hAnsi="Arial" w:hint="default"/>
      </w:rPr>
    </w:lvl>
    <w:lvl w:ilvl="2" w:tplc="904ACB42" w:tentative="1">
      <w:start w:val="1"/>
      <w:numFmt w:val="bullet"/>
      <w:lvlText w:val="•"/>
      <w:lvlJc w:val="left"/>
      <w:pPr>
        <w:tabs>
          <w:tab w:val="num" w:pos="2160"/>
        </w:tabs>
        <w:ind w:left="2160" w:hanging="360"/>
      </w:pPr>
      <w:rPr>
        <w:rFonts w:ascii="Arial" w:hAnsi="Arial" w:hint="default"/>
      </w:rPr>
    </w:lvl>
    <w:lvl w:ilvl="3" w:tplc="1A14FA3E" w:tentative="1">
      <w:start w:val="1"/>
      <w:numFmt w:val="bullet"/>
      <w:lvlText w:val="•"/>
      <w:lvlJc w:val="left"/>
      <w:pPr>
        <w:tabs>
          <w:tab w:val="num" w:pos="2880"/>
        </w:tabs>
        <w:ind w:left="2880" w:hanging="360"/>
      </w:pPr>
      <w:rPr>
        <w:rFonts w:ascii="Arial" w:hAnsi="Arial" w:hint="default"/>
      </w:rPr>
    </w:lvl>
    <w:lvl w:ilvl="4" w:tplc="A66E55EC" w:tentative="1">
      <w:start w:val="1"/>
      <w:numFmt w:val="bullet"/>
      <w:lvlText w:val="•"/>
      <w:lvlJc w:val="left"/>
      <w:pPr>
        <w:tabs>
          <w:tab w:val="num" w:pos="3600"/>
        </w:tabs>
        <w:ind w:left="3600" w:hanging="360"/>
      </w:pPr>
      <w:rPr>
        <w:rFonts w:ascii="Arial" w:hAnsi="Arial" w:hint="default"/>
      </w:rPr>
    </w:lvl>
    <w:lvl w:ilvl="5" w:tplc="D8EA1918" w:tentative="1">
      <w:start w:val="1"/>
      <w:numFmt w:val="bullet"/>
      <w:lvlText w:val="•"/>
      <w:lvlJc w:val="left"/>
      <w:pPr>
        <w:tabs>
          <w:tab w:val="num" w:pos="4320"/>
        </w:tabs>
        <w:ind w:left="4320" w:hanging="360"/>
      </w:pPr>
      <w:rPr>
        <w:rFonts w:ascii="Arial" w:hAnsi="Arial" w:hint="default"/>
      </w:rPr>
    </w:lvl>
    <w:lvl w:ilvl="6" w:tplc="1A906BCA" w:tentative="1">
      <w:start w:val="1"/>
      <w:numFmt w:val="bullet"/>
      <w:lvlText w:val="•"/>
      <w:lvlJc w:val="left"/>
      <w:pPr>
        <w:tabs>
          <w:tab w:val="num" w:pos="5040"/>
        </w:tabs>
        <w:ind w:left="5040" w:hanging="360"/>
      </w:pPr>
      <w:rPr>
        <w:rFonts w:ascii="Arial" w:hAnsi="Arial" w:hint="default"/>
      </w:rPr>
    </w:lvl>
    <w:lvl w:ilvl="7" w:tplc="BA364B06" w:tentative="1">
      <w:start w:val="1"/>
      <w:numFmt w:val="bullet"/>
      <w:lvlText w:val="•"/>
      <w:lvlJc w:val="left"/>
      <w:pPr>
        <w:tabs>
          <w:tab w:val="num" w:pos="5760"/>
        </w:tabs>
        <w:ind w:left="5760" w:hanging="360"/>
      </w:pPr>
      <w:rPr>
        <w:rFonts w:ascii="Arial" w:hAnsi="Arial" w:hint="default"/>
      </w:rPr>
    </w:lvl>
    <w:lvl w:ilvl="8" w:tplc="AE00D23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C77"/>
    <w:rsid w:val="00072B69"/>
    <w:rsid w:val="003833B6"/>
    <w:rsid w:val="00767A86"/>
    <w:rsid w:val="007E6C77"/>
    <w:rsid w:val="0083600A"/>
    <w:rsid w:val="00C51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C77"/>
    <w:rPr>
      <w:rFonts w:ascii="Calibri" w:eastAsia="Calibri" w:hAnsi="Calibri" w:cs="Times New Roman"/>
    </w:rPr>
  </w:style>
  <w:style w:type="paragraph" w:styleId="Heading3">
    <w:name w:val="heading 3"/>
    <w:basedOn w:val="Normal"/>
    <w:next w:val="Normal"/>
    <w:link w:val="Heading3Char"/>
    <w:uiPriority w:val="9"/>
    <w:unhideWhenUsed/>
    <w:qFormat/>
    <w:rsid w:val="007E6C7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6C77"/>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7E6C77"/>
    <w:pPr>
      <w:ind w:left="720"/>
      <w:contextualSpacing/>
    </w:pPr>
  </w:style>
  <w:style w:type="character" w:customStyle="1" w:styleId="ListParagraphChar">
    <w:name w:val="List Paragraph Char"/>
    <w:link w:val="ListParagraph"/>
    <w:uiPriority w:val="34"/>
    <w:locked/>
    <w:rsid w:val="007E6C7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C77"/>
    <w:rPr>
      <w:rFonts w:ascii="Calibri" w:eastAsia="Calibri" w:hAnsi="Calibri" w:cs="Times New Roman"/>
    </w:rPr>
  </w:style>
  <w:style w:type="paragraph" w:styleId="Heading3">
    <w:name w:val="heading 3"/>
    <w:basedOn w:val="Normal"/>
    <w:next w:val="Normal"/>
    <w:link w:val="Heading3Char"/>
    <w:uiPriority w:val="9"/>
    <w:unhideWhenUsed/>
    <w:qFormat/>
    <w:rsid w:val="007E6C7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6C77"/>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7E6C77"/>
    <w:pPr>
      <w:ind w:left="720"/>
      <w:contextualSpacing/>
    </w:pPr>
  </w:style>
  <w:style w:type="character" w:customStyle="1" w:styleId="ListParagraphChar">
    <w:name w:val="List Paragraph Char"/>
    <w:link w:val="ListParagraph"/>
    <w:uiPriority w:val="34"/>
    <w:locked/>
    <w:rsid w:val="007E6C7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3792</Words>
  <Characters>21616</Characters>
  <Application>Microsoft Office Word</Application>
  <DocSecurity>0</DocSecurity>
  <Lines>180</Lines>
  <Paragraphs>50</Paragraphs>
  <ScaleCrop>false</ScaleCrop>
  <Company/>
  <LinksUpToDate>false</LinksUpToDate>
  <CharactersWithSpaces>25358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2019-07-31T23:44:00Z</cp:lastPrinted>
  <dcterms:created xsi:type="dcterms:W3CDTF">2019-07-31T23:32:00Z</dcterms:created>
  <dcterms:modified xsi:type="dcterms:W3CDTF">2021-12-12T11:57:00Z</dcterms:modified>
</cp:coreProperties>
</file>